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DB2056" w14:textId="77777777" w:rsidR="008D2F8F" w:rsidRDefault="006F5A54" w:rsidP="003B04C7">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Podstawa opracowania</w:t>
      </w:r>
      <w:r w:rsidR="008D2F8F" w:rsidRPr="007B5589">
        <w:rPr>
          <w:rFonts w:asciiTheme="minorHAnsi" w:hAnsiTheme="minorHAnsi" w:cstheme="minorHAnsi"/>
          <w:b/>
          <w:bCs/>
          <w:sz w:val="26"/>
          <w:szCs w:val="26"/>
        </w:rPr>
        <w:t>.</w:t>
      </w:r>
    </w:p>
    <w:p w14:paraId="677469E4" w14:textId="77777777" w:rsidR="00A9021E" w:rsidRPr="00A9021E" w:rsidRDefault="00A9021E" w:rsidP="00A9021E">
      <w:pPr>
        <w:spacing w:after="0" w:line="340" w:lineRule="atLeast"/>
        <w:ind w:left="425"/>
        <w:rPr>
          <w:rFonts w:asciiTheme="minorHAnsi" w:hAnsiTheme="minorHAnsi" w:cstheme="minorHAnsi"/>
          <w:bCs/>
          <w:szCs w:val="20"/>
        </w:rPr>
      </w:pPr>
    </w:p>
    <w:p w14:paraId="695EB0BC" w14:textId="77777777" w:rsidR="00566887" w:rsidRDefault="00566887" w:rsidP="00566887">
      <w:pPr>
        <w:pStyle w:val="Akapitzlist"/>
        <w:numPr>
          <w:ilvl w:val="0"/>
          <w:numId w:val="2"/>
        </w:numPr>
        <w:spacing w:after="0" w:line="340" w:lineRule="atLeast"/>
        <w:ind w:left="709" w:hanging="283"/>
        <w:rPr>
          <w:rFonts w:asciiTheme="minorHAnsi" w:hAnsiTheme="minorHAnsi" w:cstheme="minorHAnsi"/>
          <w:bCs/>
          <w:szCs w:val="20"/>
        </w:rPr>
      </w:pPr>
      <w:r>
        <w:rPr>
          <w:rFonts w:asciiTheme="minorHAnsi" w:hAnsiTheme="minorHAnsi" w:cstheme="minorHAnsi"/>
          <w:bCs/>
          <w:szCs w:val="20"/>
        </w:rPr>
        <w:t>Ustawa z dnia 20 lipca 2017 r. Prawo wodne (Dz.U. z 2023 r. poz. 1688 ze zm.);</w:t>
      </w:r>
    </w:p>
    <w:p w14:paraId="70AF0CC3" w14:textId="77777777" w:rsidR="00566887" w:rsidRDefault="00566887" w:rsidP="00566887">
      <w:pPr>
        <w:pStyle w:val="Akapitzlist"/>
        <w:numPr>
          <w:ilvl w:val="0"/>
          <w:numId w:val="2"/>
        </w:numPr>
        <w:spacing w:after="0" w:line="340" w:lineRule="atLeast"/>
        <w:ind w:left="709" w:right="-426" w:hanging="283"/>
        <w:rPr>
          <w:rFonts w:asciiTheme="minorHAnsi" w:hAnsiTheme="minorHAnsi" w:cstheme="minorHAnsi"/>
          <w:bCs/>
          <w:szCs w:val="20"/>
        </w:rPr>
      </w:pPr>
      <w:r w:rsidRPr="00423155">
        <w:rPr>
          <w:rFonts w:asciiTheme="minorHAnsi" w:hAnsiTheme="minorHAnsi" w:cstheme="minorHAnsi"/>
          <w:bCs/>
          <w:szCs w:val="20"/>
        </w:rPr>
        <w:t>Ust</w:t>
      </w:r>
      <w:r>
        <w:rPr>
          <w:rFonts w:asciiTheme="minorHAnsi" w:hAnsiTheme="minorHAnsi" w:cstheme="minorHAnsi"/>
          <w:bCs/>
          <w:szCs w:val="20"/>
        </w:rPr>
        <w:t>awa z dnia 27 kwietnia 2001 r.</w:t>
      </w:r>
      <w:r w:rsidRPr="00423155">
        <w:rPr>
          <w:rFonts w:asciiTheme="minorHAnsi" w:hAnsiTheme="minorHAnsi" w:cstheme="minorHAnsi"/>
          <w:bCs/>
          <w:szCs w:val="20"/>
        </w:rPr>
        <w:t xml:space="preserve"> Prawo ochrony środowiska (Dz.U. </w:t>
      </w:r>
      <w:r>
        <w:rPr>
          <w:rFonts w:asciiTheme="minorHAnsi" w:hAnsiTheme="minorHAnsi" w:cstheme="minorHAnsi"/>
          <w:bCs/>
          <w:szCs w:val="20"/>
        </w:rPr>
        <w:t>z 2022 r.</w:t>
      </w:r>
      <w:r w:rsidRPr="00423155">
        <w:rPr>
          <w:rFonts w:asciiTheme="minorHAnsi" w:hAnsiTheme="minorHAnsi" w:cstheme="minorHAnsi"/>
          <w:bCs/>
          <w:szCs w:val="20"/>
        </w:rPr>
        <w:t xml:space="preserve"> poz. </w:t>
      </w:r>
      <w:r>
        <w:rPr>
          <w:rFonts w:asciiTheme="minorHAnsi" w:hAnsiTheme="minorHAnsi" w:cstheme="minorHAnsi"/>
          <w:bCs/>
          <w:szCs w:val="20"/>
        </w:rPr>
        <w:t>1260</w:t>
      </w:r>
      <w:r w:rsidRPr="00423155">
        <w:rPr>
          <w:rFonts w:asciiTheme="minorHAnsi" w:hAnsiTheme="minorHAnsi" w:cstheme="minorHAnsi"/>
          <w:bCs/>
          <w:szCs w:val="20"/>
        </w:rPr>
        <w:t xml:space="preserve"> ze zm.);</w:t>
      </w:r>
    </w:p>
    <w:p w14:paraId="06898756" w14:textId="77777777" w:rsidR="00566887" w:rsidRDefault="00566887" w:rsidP="00566887">
      <w:pPr>
        <w:pStyle w:val="Akapitzlist"/>
        <w:numPr>
          <w:ilvl w:val="0"/>
          <w:numId w:val="2"/>
        </w:numPr>
        <w:spacing w:after="0" w:line="340" w:lineRule="atLeast"/>
        <w:ind w:left="709" w:right="-426" w:hanging="283"/>
        <w:rPr>
          <w:rFonts w:asciiTheme="minorHAnsi" w:hAnsiTheme="minorHAnsi" w:cstheme="minorHAnsi"/>
          <w:bCs/>
          <w:szCs w:val="20"/>
        </w:rPr>
      </w:pPr>
      <w:r>
        <w:rPr>
          <w:rFonts w:asciiTheme="minorHAnsi" w:hAnsiTheme="minorHAnsi" w:cstheme="minorHAnsi"/>
          <w:bCs/>
          <w:szCs w:val="20"/>
        </w:rPr>
        <w:t>Ustawa z dnia 16 kwietnia 2004 r. o ochronie przyrody (Dz.U. z 2022 r. poz. 916 ze zm.);</w:t>
      </w:r>
    </w:p>
    <w:p w14:paraId="65199055"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Rozporządzenie Ministra </w:t>
      </w:r>
      <w:r w:rsidRPr="00F3756F">
        <w:rPr>
          <w:rFonts w:asciiTheme="minorHAnsi" w:hAnsiTheme="minorHAnsi" w:cstheme="minorHAnsi"/>
          <w:bCs/>
          <w:szCs w:val="20"/>
        </w:rPr>
        <w:t>Gospodarki Morskiej i Żeglugi Śródlądowej z dnia 12 lipca 2019</w:t>
      </w:r>
      <w:r>
        <w:rPr>
          <w:rFonts w:asciiTheme="minorHAnsi" w:hAnsiTheme="minorHAnsi" w:cstheme="minorHAnsi"/>
          <w:bCs/>
          <w:szCs w:val="20"/>
        </w:rPr>
        <w:t xml:space="preserve"> </w:t>
      </w:r>
      <w:r w:rsidRPr="00F3756F">
        <w:rPr>
          <w:rFonts w:asciiTheme="minorHAnsi" w:hAnsiTheme="minorHAnsi" w:cstheme="minorHAnsi"/>
          <w:bCs/>
          <w:szCs w:val="20"/>
        </w:rPr>
        <w:t xml:space="preserve">r. </w:t>
      </w:r>
      <w:r>
        <w:rPr>
          <w:rFonts w:asciiTheme="minorHAnsi" w:hAnsiTheme="minorHAnsi" w:cstheme="minorHAnsi"/>
          <w:bCs/>
          <w:szCs w:val="20"/>
        </w:rPr>
        <w:br/>
      </w:r>
      <w:r w:rsidRPr="00F3756F">
        <w:rPr>
          <w:rFonts w:asciiTheme="minorHAnsi" w:hAnsiTheme="minorHAnsi" w:cstheme="minorHAnsi"/>
          <w:bCs/>
          <w:szCs w:val="20"/>
        </w:rPr>
        <w:t xml:space="preserve">w sprawie substancji szczególnie szkodliwych dla środowiska wodnego oraz warunków, </w:t>
      </w:r>
      <w:r>
        <w:rPr>
          <w:rFonts w:asciiTheme="minorHAnsi" w:hAnsiTheme="minorHAnsi" w:cstheme="minorHAnsi"/>
          <w:bCs/>
          <w:szCs w:val="20"/>
        </w:rPr>
        <w:br/>
      </w:r>
      <w:r w:rsidRPr="00F3756F">
        <w:rPr>
          <w:rFonts w:asciiTheme="minorHAnsi" w:hAnsiTheme="minorHAnsi" w:cstheme="minorHAnsi"/>
          <w:bCs/>
          <w:szCs w:val="20"/>
        </w:rPr>
        <w:t xml:space="preserve">jakie należy spełnić przy wprowadzaniu do wód lub do ziemi ścieków, a także przy odprowadzaniu wód opadowych lub roztopowych do wód lub do urządzeń wodnych </w:t>
      </w:r>
      <w:r>
        <w:rPr>
          <w:rFonts w:asciiTheme="minorHAnsi" w:hAnsiTheme="minorHAnsi" w:cstheme="minorHAnsi"/>
          <w:bCs/>
          <w:szCs w:val="20"/>
        </w:rPr>
        <w:br/>
      </w:r>
      <w:r w:rsidRPr="00F3756F">
        <w:rPr>
          <w:rFonts w:asciiTheme="minorHAnsi" w:hAnsiTheme="minorHAnsi" w:cstheme="minorHAnsi"/>
          <w:bCs/>
          <w:szCs w:val="20"/>
        </w:rPr>
        <w:t>(Dz.U. 2019 poz. 1311 ze zm.)</w:t>
      </w:r>
      <w:r>
        <w:rPr>
          <w:rFonts w:asciiTheme="minorHAnsi" w:hAnsiTheme="minorHAnsi" w:cstheme="minorHAnsi"/>
          <w:bCs/>
          <w:szCs w:val="20"/>
        </w:rPr>
        <w:t>;</w:t>
      </w:r>
    </w:p>
    <w:p w14:paraId="20C2FF85"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eastAsia="Times New Roman" w:hAnsiTheme="minorHAnsi" w:cstheme="minorHAnsi"/>
          <w:szCs w:val="20"/>
          <w:lang w:eastAsia="pl-PL"/>
        </w:rPr>
        <w:t xml:space="preserve">Rozporządzenie Ministra Infrastruktury z dnia 24 czerwca 2022r. w sprawie przepisów techniczno-budowlanych dotyczących dróg publicznych (Dz. U. 2022 poz. 1518 ze zm.); </w:t>
      </w:r>
    </w:p>
    <w:p w14:paraId="73D167B5"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Rozporządzenie </w:t>
      </w:r>
      <w:r w:rsidRPr="00F3756F">
        <w:rPr>
          <w:rFonts w:asciiTheme="minorHAnsi" w:hAnsiTheme="minorHAnsi" w:cstheme="minorHAnsi"/>
          <w:bCs/>
          <w:szCs w:val="20"/>
        </w:rPr>
        <w:t>Ministra Transportu i Gospodarki Morskiej z dnia 30 maja 2000 r. w sprawie warunków technicznych, jakim powinny odpowiadać drogowe obiekty inży</w:t>
      </w:r>
      <w:r>
        <w:rPr>
          <w:rFonts w:asciiTheme="minorHAnsi" w:hAnsiTheme="minorHAnsi" w:cstheme="minorHAnsi"/>
          <w:bCs/>
          <w:szCs w:val="20"/>
        </w:rPr>
        <w:t>nierskie i ich usytuowanie (Dz.</w:t>
      </w:r>
      <w:r w:rsidRPr="00F3756F">
        <w:rPr>
          <w:rFonts w:asciiTheme="minorHAnsi" w:hAnsiTheme="minorHAnsi" w:cstheme="minorHAnsi"/>
          <w:bCs/>
          <w:szCs w:val="20"/>
        </w:rPr>
        <w:t>U. 2000 Nr 63 poz. 735 ze zm.);</w:t>
      </w:r>
    </w:p>
    <w:p w14:paraId="43847527"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Rozporządzenie Ministra </w:t>
      </w:r>
      <w:r w:rsidRPr="00F3756F">
        <w:rPr>
          <w:rFonts w:asciiTheme="minorHAnsi" w:hAnsiTheme="minorHAnsi" w:cstheme="minorHAnsi"/>
          <w:bCs/>
          <w:szCs w:val="20"/>
        </w:rPr>
        <w:t xml:space="preserve">Transportu i Gospodarki Morskiej z dnia 2 marca 1999 r. </w:t>
      </w:r>
      <w:r>
        <w:rPr>
          <w:rFonts w:asciiTheme="minorHAnsi" w:hAnsiTheme="minorHAnsi" w:cstheme="minorHAnsi"/>
          <w:bCs/>
          <w:szCs w:val="20"/>
        </w:rPr>
        <w:br/>
      </w:r>
      <w:r w:rsidRPr="00F3756F">
        <w:rPr>
          <w:rFonts w:asciiTheme="minorHAnsi" w:hAnsiTheme="minorHAnsi" w:cstheme="minorHAnsi"/>
          <w:bCs/>
          <w:szCs w:val="20"/>
        </w:rPr>
        <w:t xml:space="preserve">w sprawie warunków technicznych, jakim powinny odpowiadać drogi publiczne </w:t>
      </w:r>
      <w:r>
        <w:rPr>
          <w:rFonts w:asciiTheme="minorHAnsi" w:hAnsiTheme="minorHAnsi" w:cstheme="minorHAnsi"/>
          <w:bCs/>
          <w:szCs w:val="20"/>
        </w:rPr>
        <w:t>i ich usytuowanie (Dz.</w:t>
      </w:r>
      <w:r w:rsidRPr="00F3756F">
        <w:rPr>
          <w:rFonts w:asciiTheme="minorHAnsi" w:hAnsiTheme="minorHAnsi" w:cstheme="minorHAnsi"/>
          <w:bCs/>
          <w:szCs w:val="20"/>
        </w:rPr>
        <w:t>U. 1999 Nr 43 poz. 430 ze zm.)</w:t>
      </w:r>
      <w:r>
        <w:rPr>
          <w:rFonts w:asciiTheme="minorHAnsi" w:hAnsiTheme="minorHAnsi" w:cstheme="minorHAnsi"/>
          <w:bCs/>
          <w:szCs w:val="20"/>
        </w:rPr>
        <w:t>;</w:t>
      </w:r>
    </w:p>
    <w:p w14:paraId="4B8F304F"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Rozporządzenie Rady Ministrów z dnia 10 września 2019 r. w sprawie przedsięwzięć mogących znacząco oddziaływać na środowisko (Dz.U. 2019 poz. 1839 ze zm.);</w:t>
      </w:r>
    </w:p>
    <w:p w14:paraId="4F3D2A0E"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Ustawa z dnia 7 lipca 1994 r. Prawo budowlane (Dz.U. z 2022 r. poz. 88 ze zm.);</w:t>
      </w:r>
    </w:p>
    <w:p w14:paraId="78832F61"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PN-S-02204-1997 Drogi samochodowe. Odwodnienie dróg;</w:t>
      </w:r>
    </w:p>
    <w:p w14:paraId="5BBD8357"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Polskie Normy, normy branżowe, aprobaty techniczne;</w:t>
      </w:r>
    </w:p>
    <w:p w14:paraId="1064780D" w14:textId="77777777" w:rsidR="00566887" w:rsidRPr="00423155"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Edel R. „Odwodnienie dróg”. </w:t>
      </w:r>
      <w:r w:rsidRPr="00ED12F4">
        <w:rPr>
          <w:rFonts w:asciiTheme="minorHAnsi" w:hAnsiTheme="minorHAnsi" w:cstheme="minorHAnsi"/>
          <w:bCs/>
          <w:szCs w:val="20"/>
        </w:rPr>
        <w:t>Wydawnictwo Komunikacji i Łączności Warszawa 2010;</w:t>
      </w:r>
    </w:p>
    <w:p w14:paraId="795E3D39"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Królikowska J., Królikowski A. „Wody Opadowe.</w:t>
      </w:r>
      <w:r w:rsidRPr="00ED12F4">
        <w:rPr>
          <w:rFonts w:asciiTheme="minorHAnsi" w:hAnsiTheme="minorHAnsi" w:cstheme="minorHAnsi"/>
          <w:bCs/>
          <w:szCs w:val="20"/>
        </w:rPr>
        <w:t xml:space="preserve"> Odprowadzenie, zagospodarowanie, podczyszczanie i wyk</w:t>
      </w:r>
      <w:r>
        <w:rPr>
          <w:rFonts w:asciiTheme="minorHAnsi" w:hAnsiTheme="minorHAnsi" w:cstheme="minorHAnsi"/>
          <w:bCs/>
          <w:szCs w:val="20"/>
        </w:rPr>
        <w:t>orzystanie”. Wydawnictwo Seidel</w:t>
      </w:r>
      <w:r w:rsidRPr="00ED12F4">
        <w:rPr>
          <w:rFonts w:asciiTheme="minorHAnsi" w:hAnsiTheme="minorHAnsi" w:cstheme="minorHAnsi"/>
          <w:bCs/>
          <w:szCs w:val="20"/>
        </w:rPr>
        <w:t>-Przywecki Sp. z o.o. 2012</w:t>
      </w:r>
      <w:r>
        <w:rPr>
          <w:rFonts w:asciiTheme="minorHAnsi" w:hAnsiTheme="minorHAnsi" w:cstheme="minorHAnsi"/>
          <w:bCs/>
          <w:szCs w:val="20"/>
        </w:rPr>
        <w:t>;</w:t>
      </w:r>
    </w:p>
    <w:p w14:paraId="2F5F9DE2"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Dołęga J., Rogala R. „Materiały pomocnicze do obliczeń z hydrologii”. Skrypt Politechniki Wrocławskiej 1973;</w:t>
      </w:r>
    </w:p>
    <w:p w14:paraId="0238A96B" w14:textId="77777777" w:rsidR="00566887" w:rsidRPr="00A9021E"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Atlas klimatu Polski </w:t>
      </w:r>
      <w:r w:rsidRPr="00ED12F4">
        <w:rPr>
          <w:rFonts w:asciiTheme="minorHAnsi" w:hAnsiTheme="minorHAnsi" w:cstheme="minorHAnsi"/>
          <w:bCs/>
          <w:szCs w:val="20"/>
        </w:rPr>
        <w:t>pod redakcją Haliny Lorenc, Instytut Meteorologii i Gospodarki Wodnej, Warszawa 2005;</w:t>
      </w:r>
    </w:p>
    <w:p w14:paraId="52C817D5"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„Ekologiczne zagadnienia odwodnienia pasa drogowego” GDDKiA;</w:t>
      </w:r>
    </w:p>
    <w:p w14:paraId="6147156E"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„Zalecenia projektowania, budowy i utrzymania odwodnienia dróg oraz przystanków komunikacyjnych” GDDKiA;</w:t>
      </w:r>
    </w:p>
    <w:p w14:paraId="7F0DFFA3"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Mapy sytuacyjno-wysokościowe;</w:t>
      </w:r>
    </w:p>
    <w:p w14:paraId="571518E2"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Mapy topograficzne;</w:t>
      </w:r>
    </w:p>
    <w:p w14:paraId="5F687BED" w14:textId="77777777" w:rsidR="00566887" w:rsidRDefault="00566887" w:rsidP="00566887">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Wizja lokalna w terenie. </w:t>
      </w:r>
    </w:p>
    <w:p w14:paraId="53C01EB5" w14:textId="4332404D" w:rsidR="00ED12F4" w:rsidRDefault="00ED12F4" w:rsidP="00A9021E">
      <w:pPr>
        <w:spacing w:after="0" w:line="340" w:lineRule="atLeast"/>
        <w:ind w:left="425"/>
        <w:rPr>
          <w:rFonts w:asciiTheme="minorHAnsi" w:hAnsiTheme="minorHAnsi" w:cstheme="minorHAnsi"/>
          <w:bCs/>
          <w:szCs w:val="20"/>
        </w:rPr>
      </w:pPr>
    </w:p>
    <w:p w14:paraId="79D9999E" w14:textId="2BE745D3" w:rsidR="00E13294" w:rsidRDefault="00E13294" w:rsidP="00A9021E">
      <w:pPr>
        <w:spacing w:after="0" w:line="340" w:lineRule="atLeast"/>
        <w:ind w:left="425"/>
        <w:rPr>
          <w:rFonts w:asciiTheme="minorHAnsi" w:hAnsiTheme="minorHAnsi" w:cstheme="minorHAnsi"/>
          <w:bCs/>
          <w:szCs w:val="20"/>
        </w:rPr>
      </w:pPr>
    </w:p>
    <w:p w14:paraId="626E7A34" w14:textId="435312D4" w:rsidR="00E13294" w:rsidRDefault="00E13294" w:rsidP="00A9021E">
      <w:pPr>
        <w:spacing w:after="0" w:line="340" w:lineRule="atLeast"/>
        <w:ind w:left="425"/>
        <w:rPr>
          <w:rFonts w:asciiTheme="minorHAnsi" w:hAnsiTheme="minorHAnsi" w:cstheme="minorHAnsi"/>
          <w:bCs/>
          <w:szCs w:val="20"/>
        </w:rPr>
      </w:pPr>
    </w:p>
    <w:p w14:paraId="6506251B" w14:textId="37CA71B3" w:rsidR="00E13294" w:rsidRDefault="00E13294" w:rsidP="00A9021E">
      <w:pPr>
        <w:spacing w:after="0" w:line="340" w:lineRule="atLeast"/>
        <w:ind w:left="425"/>
        <w:rPr>
          <w:rFonts w:asciiTheme="minorHAnsi" w:hAnsiTheme="minorHAnsi" w:cstheme="minorHAnsi"/>
          <w:bCs/>
          <w:szCs w:val="20"/>
        </w:rPr>
      </w:pPr>
    </w:p>
    <w:p w14:paraId="5A41B631" w14:textId="77777777" w:rsidR="00E13294" w:rsidRDefault="00E13294" w:rsidP="00A9021E">
      <w:pPr>
        <w:spacing w:after="0" w:line="340" w:lineRule="atLeast"/>
        <w:ind w:left="425"/>
        <w:rPr>
          <w:rFonts w:asciiTheme="minorHAnsi" w:hAnsiTheme="minorHAnsi" w:cstheme="minorHAnsi"/>
          <w:bCs/>
          <w:szCs w:val="20"/>
        </w:rPr>
      </w:pPr>
    </w:p>
    <w:p w14:paraId="17C0D8EB" w14:textId="77777777" w:rsidR="00566887" w:rsidRPr="00A9021E" w:rsidRDefault="00566887" w:rsidP="00A9021E">
      <w:pPr>
        <w:spacing w:after="0" w:line="340" w:lineRule="atLeast"/>
        <w:ind w:left="425"/>
        <w:rPr>
          <w:rFonts w:asciiTheme="minorHAnsi" w:hAnsiTheme="minorHAnsi" w:cstheme="minorHAnsi"/>
          <w:bCs/>
          <w:szCs w:val="20"/>
        </w:rPr>
      </w:pPr>
    </w:p>
    <w:p w14:paraId="0C66E118" w14:textId="77777777" w:rsidR="006F5A54" w:rsidRDefault="006F5A54" w:rsidP="003B04C7">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lastRenderedPageBreak/>
        <w:t>Zakład ubiegający się o wydanie pozwolenia</w:t>
      </w:r>
      <w:r w:rsidR="000E23B8">
        <w:rPr>
          <w:rFonts w:asciiTheme="minorHAnsi" w:hAnsiTheme="minorHAnsi" w:cstheme="minorHAnsi"/>
          <w:b/>
          <w:bCs/>
          <w:sz w:val="26"/>
          <w:szCs w:val="26"/>
        </w:rPr>
        <w:t xml:space="preserve"> wodnoprawnego</w:t>
      </w:r>
      <w:r w:rsidRPr="007B5589">
        <w:rPr>
          <w:rFonts w:asciiTheme="minorHAnsi" w:hAnsiTheme="minorHAnsi" w:cstheme="minorHAnsi"/>
          <w:b/>
          <w:bCs/>
          <w:sz w:val="26"/>
          <w:szCs w:val="26"/>
        </w:rPr>
        <w:t>.</w:t>
      </w:r>
    </w:p>
    <w:p w14:paraId="61D6194D" w14:textId="77777777" w:rsidR="00A9021E" w:rsidRPr="00A9021E" w:rsidRDefault="00A9021E" w:rsidP="00A9021E">
      <w:pPr>
        <w:spacing w:after="0" w:line="340" w:lineRule="atLeast"/>
        <w:ind w:left="425"/>
        <w:rPr>
          <w:rFonts w:asciiTheme="minorHAnsi" w:hAnsiTheme="minorHAnsi" w:cstheme="minorHAnsi"/>
          <w:bCs/>
          <w:szCs w:val="26"/>
        </w:rPr>
      </w:pPr>
    </w:p>
    <w:p w14:paraId="14C36950" w14:textId="68E7FB34" w:rsidR="00566887" w:rsidRDefault="00FB3D01" w:rsidP="00566887">
      <w:pPr>
        <w:spacing w:after="0" w:line="340" w:lineRule="atLeast"/>
        <w:ind w:left="425"/>
        <w:rPr>
          <w:rFonts w:asciiTheme="minorHAnsi" w:hAnsiTheme="minorHAnsi" w:cstheme="minorHAnsi"/>
          <w:bCs/>
          <w:szCs w:val="26"/>
        </w:rPr>
      </w:pPr>
      <w:r>
        <w:rPr>
          <w:rFonts w:asciiTheme="minorHAnsi" w:hAnsiTheme="minorHAnsi" w:cstheme="minorHAnsi"/>
          <w:bCs/>
          <w:szCs w:val="26"/>
        </w:rPr>
        <w:t xml:space="preserve">Burmistrz Gogolina </w:t>
      </w:r>
    </w:p>
    <w:p w14:paraId="27ABD9E3" w14:textId="5429333F" w:rsidR="00566887" w:rsidRDefault="00566887" w:rsidP="00566887">
      <w:pPr>
        <w:spacing w:after="0" w:line="340" w:lineRule="atLeast"/>
        <w:ind w:left="425"/>
        <w:rPr>
          <w:rFonts w:asciiTheme="minorHAnsi" w:hAnsiTheme="minorHAnsi" w:cstheme="minorHAnsi"/>
          <w:bCs/>
          <w:szCs w:val="26"/>
        </w:rPr>
      </w:pPr>
      <w:r>
        <w:rPr>
          <w:rFonts w:asciiTheme="minorHAnsi" w:hAnsiTheme="minorHAnsi" w:cstheme="minorHAnsi"/>
          <w:bCs/>
          <w:szCs w:val="26"/>
        </w:rPr>
        <w:t xml:space="preserve">ul. </w:t>
      </w:r>
      <w:r w:rsidR="00FB3D01">
        <w:rPr>
          <w:rFonts w:asciiTheme="minorHAnsi" w:hAnsiTheme="minorHAnsi" w:cstheme="minorHAnsi"/>
          <w:bCs/>
          <w:szCs w:val="26"/>
        </w:rPr>
        <w:t xml:space="preserve">Krapkowicka 6 </w:t>
      </w:r>
    </w:p>
    <w:p w14:paraId="1E19CEDB" w14:textId="2598B64D" w:rsidR="00BE51DB" w:rsidRDefault="00566887" w:rsidP="00566887">
      <w:pPr>
        <w:spacing w:after="0" w:line="340" w:lineRule="atLeast"/>
        <w:ind w:left="425"/>
        <w:rPr>
          <w:rFonts w:asciiTheme="minorHAnsi" w:hAnsiTheme="minorHAnsi" w:cstheme="minorHAnsi"/>
          <w:bCs/>
          <w:szCs w:val="26"/>
        </w:rPr>
      </w:pPr>
      <w:r>
        <w:rPr>
          <w:rFonts w:asciiTheme="minorHAnsi" w:hAnsiTheme="minorHAnsi" w:cstheme="minorHAnsi"/>
          <w:bCs/>
          <w:szCs w:val="26"/>
        </w:rPr>
        <w:t>4</w:t>
      </w:r>
      <w:r w:rsidR="00FB3D01">
        <w:rPr>
          <w:rFonts w:asciiTheme="minorHAnsi" w:hAnsiTheme="minorHAnsi" w:cstheme="minorHAnsi"/>
          <w:bCs/>
          <w:szCs w:val="26"/>
        </w:rPr>
        <w:t>7</w:t>
      </w:r>
      <w:r>
        <w:rPr>
          <w:rFonts w:asciiTheme="minorHAnsi" w:hAnsiTheme="minorHAnsi" w:cstheme="minorHAnsi"/>
          <w:bCs/>
          <w:szCs w:val="26"/>
        </w:rPr>
        <w:t>-</w:t>
      </w:r>
      <w:r w:rsidR="00FB3D01">
        <w:rPr>
          <w:rFonts w:asciiTheme="minorHAnsi" w:hAnsiTheme="minorHAnsi" w:cstheme="minorHAnsi"/>
          <w:bCs/>
          <w:szCs w:val="26"/>
        </w:rPr>
        <w:t>320</w:t>
      </w:r>
      <w:r>
        <w:rPr>
          <w:rFonts w:asciiTheme="minorHAnsi" w:hAnsiTheme="minorHAnsi" w:cstheme="minorHAnsi"/>
          <w:bCs/>
          <w:szCs w:val="26"/>
        </w:rPr>
        <w:t xml:space="preserve"> </w:t>
      </w:r>
      <w:r w:rsidR="00FB3D01">
        <w:rPr>
          <w:rFonts w:asciiTheme="minorHAnsi" w:hAnsiTheme="minorHAnsi" w:cstheme="minorHAnsi"/>
          <w:bCs/>
          <w:szCs w:val="26"/>
        </w:rPr>
        <w:t xml:space="preserve">Gogolin </w:t>
      </w:r>
      <w:r>
        <w:rPr>
          <w:rFonts w:asciiTheme="minorHAnsi" w:hAnsiTheme="minorHAnsi" w:cstheme="minorHAnsi"/>
          <w:bCs/>
          <w:szCs w:val="26"/>
        </w:rPr>
        <w:t xml:space="preserve"> </w:t>
      </w:r>
      <w:r w:rsidR="00E13294">
        <w:rPr>
          <w:rFonts w:asciiTheme="minorHAnsi" w:hAnsiTheme="minorHAnsi" w:cstheme="minorHAnsi"/>
          <w:bCs/>
          <w:szCs w:val="26"/>
        </w:rPr>
        <w:t xml:space="preserve"> </w:t>
      </w:r>
      <w:r w:rsidR="00CF019D">
        <w:rPr>
          <w:rFonts w:asciiTheme="minorHAnsi" w:hAnsiTheme="minorHAnsi" w:cstheme="minorHAnsi"/>
          <w:bCs/>
          <w:szCs w:val="26"/>
        </w:rPr>
        <w:t xml:space="preserve"> </w:t>
      </w:r>
      <w:r w:rsidR="00C90FAB">
        <w:rPr>
          <w:rFonts w:asciiTheme="minorHAnsi" w:hAnsiTheme="minorHAnsi" w:cstheme="minorHAnsi"/>
          <w:bCs/>
          <w:szCs w:val="26"/>
        </w:rPr>
        <w:t xml:space="preserve"> </w:t>
      </w:r>
    </w:p>
    <w:p w14:paraId="1AE82190" w14:textId="565C6083" w:rsidR="00E13294" w:rsidRDefault="00E13294" w:rsidP="00CF019D">
      <w:pPr>
        <w:spacing w:after="0" w:line="340" w:lineRule="atLeast"/>
        <w:ind w:left="425"/>
        <w:rPr>
          <w:rFonts w:asciiTheme="minorHAnsi" w:hAnsiTheme="minorHAnsi" w:cstheme="minorHAnsi"/>
          <w:bCs/>
          <w:szCs w:val="26"/>
        </w:rPr>
      </w:pPr>
    </w:p>
    <w:p w14:paraId="30EF5B35" w14:textId="77777777" w:rsidR="00E13294" w:rsidRPr="00A9021E" w:rsidRDefault="00E13294" w:rsidP="00CF019D">
      <w:pPr>
        <w:spacing w:after="0" w:line="340" w:lineRule="atLeast"/>
        <w:ind w:left="425"/>
        <w:rPr>
          <w:rFonts w:asciiTheme="minorHAnsi" w:hAnsiTheme="minorHAnsi" w:cstheme="minorHAnsi"/>
          <w:bCs/>
          <w:szCs w:val="26"/>
        </w:rPr>
      </w:pPr>
    </w:p>
    <w:p w14:paraId="5F21612D" w14:textId="77777777" w:rsidR="00FC3B62" w:rsidRDefault="006F5A54" w:rsidP="003B04C7">
      <w:pPr>
        <w:numPr>
          <w:ilvl w:val="0"/>
          <w:numId w:val="1"/>
        </w:numPr>
        <w:spacing w:after="0" w:line="340" w:lineRule="atLeast"/>
        <w:ind w:left="425" w:hanging="426"/>
        <w:jc w:val="both"/>
        <w:rPr>
          <w:rFonts w:asciiTheme="minorHAnsi" w:hAnsiTheme="minorHAnsi" w:cstheme="minorHAnsi"/>
          <w:b/>
          <w:bCs/>
          <w:sz w:val="26"/>
          <w:szCs w:val="26"/>
        </w:rPr>
      </w:pPr>
      <w:r w:rsidRPr="007B5589">
        <w:rPr>
          <w:rFonts w:asciiTheme="minorHAnsi" w:hAnsiTheme="minorHAnsi" w:cstheme="minorHAnsi"/>
          <w:b/>
          <w:bCs/>
          <w:sz w:val="26"/>
          <w:szCs w:val="26"/>
        </w:rPr>
        <w:t>Cel i zakres zamierzonego korzystania z wó</w:t>
      </w:r>
      <w:r w:rsidR="00FC3B62" w:rsidRPr="007B5589">
        <w:rPr>
          <w:rFonts w:asciiTheme="minorHAnsi" w:hAnsiTheme="minorHAnsi" w:cstheme="minorHAnsi"/>
          <w:b/>
          <w:bCs/>
          <w:sz w:val="26"/>
          <w:szCs w:val="26"/>
        </w:rPr>
        <w:t>d oraz c</w:t>
      </w:r>
      <w:r w:rsidRPr="007B5589">
        <w:rPr>
          <w:rFonts w:asciiTheme="minorHAnsi" w:hAnsiTheme="minorHAnsi" w:cstheme="minorHAnsi"/>
          <w:b/>
          <w:bCs/>
          <w:sz w:val="26"/>
          <w:szCs w:val="26"/>
        </w:rPr>
        <w:t>el i rodzaj planowanych do wykonania urządzeń wodnych lub robót.</w:t>
      </w:r>
    </w:p>
    <w:p w14:paraId="1E99EF57" w14:textId="77777777" w:rsidR="00A9021E" w:rsidRPr="00A9021E" w:rsidRDefault="00A9021E" w:rsidP="00A9021E">
      <w:pPr>
        <w:spacing w:after="0" w:line="340" w:lineRule="atLeast"/>
        <w:ind w:left="425"/>
        <w:rPr>
          <w:rFonts w:asciiTheme="minorHAnsi" w:hAnsiTheme="minorHAnsi" w:cstheme="minorHAnsi"/>
          <w:bCs/>
          <w:szCs w:val="26"/>
        </w:rPr>
      </w:pPr>
    </w:p>
    <w:p w14:paraId="4E73AC2E" w14:textId="422A4509" w:rsidR="00441563" w:rsidRDefault="00B26E6D" w:rsidP="00B26E6D">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Celem zamierzonego korzystania z wód</w:t>
      </w:r>
      <w:r w:rsidR="00B75AB2">
        <w:rPr>
          <w:rFonts w:asciiTheme="minorHAnsi" w:hAnsiTheme="minorHAnsi" w:cstheme="minorHAnsi"/>
          <w:bCs/>
          <w:szCs w:val="26"/>
        </w:rPr>
        <w:t xml:space="preserve"> oraz celem i rodzajem planowanych do wykonania urządzeń wodnych lub robót</w:t>
      </w:r>
      <w:r>
        <w:rPr>
          <w:rFonts w:asciiTheme="minorHAnsi" w:hAnsiTheme="minorHAnsi" w:cstheme="minorHAnsi"/>
          <w:bCs/>
          <w:szCs w:val="26"/>
        </w:rPr>
        <w:t xml:space="preserve"> jest odprowadzenie wód opadowych </w:t>
      </w:r>
      <w:r>
        <w:rPr>
          <w:rFonts w:asciiTheme="minorHAnsi" w:hAnsiTheme="minorHAnsi" w:cstheme="minorHAnsi"/>
          <w:bCs/>
          <w:szCs w:val="26"/>
        </w:rPr>
        <w:br/>
        <w:t>i roztopowych</w:t>
      </w:r>
      <w:r w:rsidR="00B75AB2">
        <w:rPr>
          <w:rFonts w:asciiTheme="minorHAnsi" w:hAnsiTheme="minorHAnsi" w:cstheme="minorHAnsi"/>
          <w:bCs/>
          <w:szCs w:val="26"/>
        </w:rPr>
        <w:t xml:space="preserve"> </w:t>
      </w:r>
      <w:r w:rsidR="00BC76D0">
        <w:rPr>
          <w:rFonts w:asciiTheme="minorHAnsi" w:hAnsiTheme="minorHAnsi" w:cstheme="minorHAnsi"/>
          <w:bCs/>
          <w:szCs w:val="26"/>
        </w:rPr>
        <w:t>z</w:t>
      </w:r>
      <w:r w:rsidR="00B75AB2">
        <w:rPr>
          <w:rFonts w:asciiTheme="minorHAnsi" w:hAnsiTheme="minorHAnsi" w:cstheme="minorHAnsi"/>
          <w:bCs/>
          <w:szCs w:val="26"/>
        </w:rPr>
        <w:t xml:space="preserve"> </w:t>
      </w:r>
      <w:r w:rsidR="00BC76D0">
        <w:rPr>
          <w:rFonts w:asciiTheme="minorHAnsi" w:hAnsiTheme="minorHAnsi" w:cstheme="minorHAnsi"/>
          <w:bCs/>
          <w:szCs w:val="26"/>
        </w:rPr>
        <w:t xml:space="preserve">systemu </w:t>
      </w:r>
      <w:r w:rsidR="00B75AB2">
        <w:rPr>
          <w:rFonts w:asciiTheme="minorHAnsi" w:hAnsiTheme="minorHAnsi" w:cstheme="minorHAnsi"/>
          <w:bCs/>
          <w:szCs w:val="26"/>
        </w:rPr>
        <w:t>odwodnienia</w:t>
      </w:r>
      <w:r>
        <w:rPr>
          <w:rFonts w:asciiTheme="minorHAnsi" w:hAnsiTheme="minorHAnsi" w:cstheme="minorHAnsi"/>
          <w:bCs/>
          <w:szCs w:val="26"/>
        </w:rPr>
        <w:t xml:space="preserve"> </w:t>
      </w:r>
      <w:r w:rsidR="006F7859">
        <w:rPr>
          <w:rFonts w:asciiTheme="minorHAnsi" w:hAnsiTheme="minorHAnsi" w:cstheme="minorHAnsi"/>
          <w:bCs/>
          <w:szCs w:val="26"/>
        </w:rPr>
        <w:t xml:space="preserve">drogi </w:t>
      </w:r>
      <w:r w:rsidR="00FB3D01">
        <w:rPr>
          <w:rFonts w:asciiTheme="minorHAnsi" w:hAnsiTheme="minorHAnsi" w:cstheme="minorHAnsi"/>
          <w:bCs/>
          <w:szCs w:val="26"/>
        </w:rPr>
        <w:t>gminnej</w:t>
      </w:r>
      <w:r w:rsidR="00441563">
        <w:rPr>
          <w:rFonts w:asciiTheme="minorHAnsi" w:hAnsiTheme="minorHAnsi" w:cstheme="minorHAnsi"/>
          <w:bCs/>
          <w:szCs w:val="26"/>
        </w:rPr>
        <w:t>. W ramach przedmiotowego zadania przewidziano wykonanie wylot</w:t>
      </w:r>
      <w:r w:rsidR="00FB3D01">
        <w:rPr>
          <w:rFonts w:asciiTheme="minorHAnsi" w:hAnsiTheme="minorHAnsi" w:cstheme="minorHAnsi"/>
          <w:bCs/>
          <w:szCs w:val="26"/>
        </w:rPr>
        <w:t>u</w:t>
      </w:r>
      <w:r w:rsidR="00441563">
        <w:rPr>
          <w:rFonts w:asciiTheme="minorHAnsi" w:hAnsiTheme="minorHAnsi" w:cstheme="minorHAnsi"/>
          <w:bCs/>
          <w:szCs w:val="26"/>
        </w:rPr>
        <w:t xml:space="preserve"> </w:t>
      </w:r>
      <w:r w:rsidR="00FB3D01">
        <w:rPr>
          <w:rFonts w:asciiTheme="minorHAnsi" w:hAnsiTheme="minorHAnsi" w:cstheme="minorHAnsi"/>
          <w:bCs/>
          <w:szCs w:val="26"/>
        </w:rPr>
        <w:t>ścieku kamiennego</w:t>
      </w:r>
      <w:r w:rsidR="00566887">
        <w:rPr>
          <w:rFonts w:asciiTheme="minorHAnsi" w:hAnsiTheme="minorHAnsi" w:cstheme="minorHAnsi"/>
          <w:bCs/>
          <w:szCs w:val="26"/>
        </w:rPr>
        <w:t>,</w:t>
      </w:r>
      <w:r w:rsidR="00441563">
        <w:rPr>
          <w:rFonts w:asciiTheme="minorHAnsi" w:hAnsiTheme="minorHAnsi" w:cstheme="minorHAnsi"/>
          <w:bCs/>
          <w:szCs w:val="26"/>
        </w:rPr>
        <w:t xml:space="preserve"> </w:t>
      </w:r>
      <w:r w:rsidR="00FB3D01">
        <w:rPr>
          <w:rFonts w:asciiTheme="minorHAnsi" w:hAnsiTheme="minorHAnsi" w:cstheme="minorHAnsi"/>
          <w:bCs/>
          <w:szCs w:val="26"/>
        </w:rPr>
        <w:t>budowę rowu przydrożnego</w:t>
      </w:r>
      <w:r w:rsidR="00566887">
        <w:rPr>
          <w:rFonts w:asciiTheme="minorHAnsi" w:hAnsiTheme="minorHAnsi" w:cstheme="minorHAnsi"/>
          <w:bCs/>
          <w:szCs w:val="26"/>
        </w:rPr>
        <w:t xml:space="preserve"> </w:t>
      </w:r>
      <w:r w:rsidR="00FB3D01">
        <w:rPr>
          <w:rFonts w:asciiTheme="minorHAnsi" w:hAnsiTheme="minorHAnsi" w:cstheme="minorHAnsi"/>
          <w:bCs/>
          <w:szCs w:val="26"/>
        </w:rPr>
        <w:t xml:space="preserve">oraz </w:t>
      </w:r>
      <w:r w:rsidR="00566887">
        <w:rPr>
          <w:rFonts w:asciiTheme="minorHAnsi" w:hAnsiTheme="minorHAnsi" w:cstheme="minorHAnsi"/>
          <w:bCs/>
          <w:szCs w:val="26"/>
        </w:rPr>
        <w:t>budowę przepustów</w:t>
      </w:r>
      <w:r w:rsidR="00FB3D01">
        <w:rPr>
          <w:rFonts w:asciiTheme="minorHAnsi" w:hAnsiTheme="minorHAnsi" w:cstheme="minorHAnsi"/>
          <w:bCs/>
          <w:szCs w:val="26"/>
        </w:rPr>
        <w:t xml:space="preserve"> pod zjazdami</w:t>
      </w:r>
      <w:r w:rsidR="00566887">
        <w:rPr>
          <w:rFonts w:asciiTheme="minorHAnsi" w:hAnsiTheme="minorHAnsi" w:cstheme="minorHAnsi"/>
          <w:bCs/>
          <w:szCs w:val="26"/>
        </w:rPr>
        <w:t xml:space="preserve">. </w:t>
      </w:r>
    </w:p>
    <w:p w14:paraId="43CFBB67" w14:textId="77777777" w:rsidR="004C0D13" w:rsidRDefault="004C0D13" w:rsidP="00441563">
      <w:pPr>
        <w:spacing w:after="0" w:line="340" w:lineRule="atLeast"/>
        <w:jc w:val="both"/>
        <w:rPr>
          <w:rFonts w:asciiTheme="minorHAnsi" w:hAnsiTheme="minorHAnsi" w:cstheme="minorHAnsi"/>
          <w:bCs/>
          <w:szCs w:val="26"/>
        </w:rPr>
      </w:pPr>
    </w:p>
    <w:p w14:paraId="7703618F" w14:textId="22C74E37" w:rsidR="00C84485" w:rsidRPr="00C84485" w:rsidRDefault="004C0D13" w:rsidP="00C84485">
      <w:pPr>
        <w:spacing w:after="0" w:line="340" w:lineRule="atLeast"/>
        <w:ind w:left="425" w:firstLine="709"/>
        <w:jc w:val="both"/>
        <w:rPr>
          <w:rFonts w:asciiTheme="minorHAnsi" w:hAnsiTheme="minorHAnsi" w:cstheme="minorHAnsi"/>
          <w:bCs/>
          <w:szCs w:val="26"/>
          <w:u w:val="single"/>
        </w:rPr>
      </w:pPr>
      <w:r w:rsidRPr="00B528C3">
        <w:rPr>
          <w:rFonts w:asciiTheme="minorHAnsi" w:hAnsiTheme="minorHAnsi" w:cstheme="minorHAnsi"/>
          <w:bCs/>
          <w:szCs w:val="26"/>
          <w:u w:val="single"/>
        </w:rPr>
        <w:t xml:space="preserve">Niniejszy operat wodnoprawny obejmuje dane niezbędne do uzyskania pozwolenia wodnoprawnego </w:t>
      </w:r>
      <w:bookmarkStart w:id="0" w:name="_Hlk76671228"/>
      <w:bookmarkStart w:id="1" w:name="_Hlk83627855"/>
      <w:bookmarkStart w:id="2" w:name="_Hlk120616860"/>
      <w:r w:rsidRPr="00B528C3">
        <w:rPr>
          <w:rFonts w:asciiTheme="minorHAnsi" w:hAnsiTheme="minorHAnsi" w:cstheme="minorHAnsi"/>
          <w:bCs/>
          <w:szCs w:val="26"/>
          <w:u w:val="single"/>
        </w:rPr>
        <w:t>na:</w:t>
      </w:r>
      <w:r w:rsidR="00E629D5">
        <w:rPr>
          <w:rFonts w:asciiTheme="minorHAnsi" w:hAnsiTheme="minorHAnsi" w:cstheme="minorHAnsi"/>
          <w:bCs/>
          <w:szCs w:val="26"/>
          <w:u w:val="single"/>
        </w:rPr>
        <w:t xml:space="preserve"> </w:t>
      </w:r>
    </w:p>
    <w:p w14:paraId="1A77B912" w14:textId="51225F0E" w:rsidR="00C84485" w:rsidRDefault="00C84485" w:rsidP="00C84485">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Usługę wodną – odprowadzenie wód opadowych lub roztopowych</w:t>
      </w:r>
      <w:r w:rsidR="00EB3F27">
        <w:rPr>
          <w:rFonts w:asciiTheme="minorHAnsi" w:hAnsiTheme="minorHAnsi" w:cstheme="minorHAnsi"/>
          <w:bCs/>
          <w:szCs w:val="26"/>
        </w:rPr>
        <w:t xml:space="preserve"> z drogi </w:t>
      </w:r>
      <w:r w:rsidR="00FB3D01">
        <w:rPr>
          <w:rFonts w:asciiTheme="minorHAnsi" w:hAnsiTheme="minorHAnsi" w:cstheme="minorHAnsi"/>
          <w:bCs/>
          <w:szCs w:val="26"/>
        </w:rPr>
        <w:t xml:space="preserve">gminnej </w:t>
      </w:r>
      <w:r w:rsidR="00FB3D01">
        <w:rPr>
          <w:rFonts w:asciiTheme="minorHAnsi" w:hAnsiTheme="minorHAnsi" w:cstheme="minorHAnsi"/>
          <w:bCs/>
          <w:szCs w:val="26"/>
        </w:rPr>
        <w:br/>
        <w:t>(ul. Polnej) wylotem ścieku z kostki kamiennej WS1 do projektowanego rowu przydrożnego</w:t>
      </w:r>
    </w:p>
    <w:p w14:paraId="142D0221" w14:textId="660FE974" w:rsidR="00C84485" w:rsidRPr="005C537F" w:rsidRDefault="00C84485" w:rsidP="00C84485">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Wykonanie wylot</w:t>
      </w:r>
      <w:r w:rsidR="00FB3D01">
        <w:rPr>
          <w:rFonts w:asciiTheme="minorHAnsi" w:hAnsiTheme="minorHAnsi" w:cstheme="minorHAnsi"/>
          <w:bCs/>
          <w:szCs w:val="26"/>
        </w:rPr>
        <w:t xml:space="preserve">u ścieku z kostki kamiennej WS1 w km 0+138,7 </w:t>
      </w:r>
    </w:p>
    <w:p w14:paraId="40AD7B08" w14:textId="21A1083F" w:rsidR="006B050B" w:rsidRDefault="00FB3D01" w:rsidP="003B04C7">
      <w:pPr>
        <w:pStyle w:val="Akapitzlist"/>
        <w:numPr>
          <w:ilvl w:val="0"/>
          <w:numId w:val="3"/>
        </w:numPr>
        <w:spacing w:after="0" w:line="340" w:lineRule="atLeast"/>
        <w:ind w:left="709" w:hanging="283"/>
        <w:jc w:val="both"/>
        <w:rPr>
          <w:rFonts w:asciiTheme="minorHAnsi" w:hAnsiTheme="minorHAnsi" w:cstheme="minorHAnsi"/>
          <w:bCs/>
          <w:szCs w:val="26"/>
        </w:rPr>
      </w:pPr>
      <w:bookmarkStart w:id="3" w:name="_Hlk40170776"/>
      <w:r>
        <w:rPr>
          <w:rFonts w:asciiTheme="minorHAnsi" w:hAnsiTheme="minorHAnsi" w:cstheme="minorHAnsi"/>
          <w:bCs/>
          <w:szCs w:val="26"/>
        </w:rPr>
        <w:t>B</w:t>
      </w:r>
      <w:r w:rsidR="006B050B">
        <w:rPr>
          <w:rFonts w:asciiTheme="minorHAnsi" w:hAnsiTheme="minorHAnsi" w:cstheme="minorHAnsi"/>
          <w:bCs/>
          <w:szCs w:val="26"/>
        </w:rPr>
        <w:t>udowę row</w:t>
      </w:r>
      <w:bookmarkEnd w:id="3"/>
      <w:r>
        <w:rPr>
          <w:rFonts w:asciiTheme="minorHAnsi" w:hAnsiTheme="minorHAnsi" w:cstheme="minorHAnsi"/>
          <w:bCs/>
          <w:szCs w:val="26"/>
        </w:rPr>
        <w:t>u przydrożnego drogi gminnej RB1 (od km 0+000,0 do km 0+138,7)</w:t>
      </w:r>
    </w:p>
    <w:bookmarkEnd w:id="0"/>
    <w:bookmarkEnd w:id="1"/>
    <w:bookmarkEnd w:id="2"/>
    <w:p w14:paraId="4424C0A1" w14:textId="691513D4" w:rsidR="008B600F" w:rsidRDefault="008B600F" w:rsidP="008B600F">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Budowę przepustów :</w:t>
      </w:r>
    </w:p>
    <w:p w14:paraId="0ABE17D0" w14:textId="36ECF32B" w:rsidR="008B600F" w:rsidRDefault="008B600F" w:rsidP="008B600F">
      <w:pPr>
        <w:pStyle w:val="Akapitzlist"/>
        <w:numPr>
          <w:ilvl w:val="0"/>
          <w:numId w:val="14"/>
        </w:numPr>
        <w:spacing w:after="0" w:line="340" w:lineRule="atLeast"/>
        <w:ind w:left="1134" w:hanging="283"/>
        <w:jc w:val="both"/>
        <w:rPr>
          <w:rFonts w:asciiTheme="minorHAnsi" w:hAnsiTheme="minorHAnsi" w:cstheme="minorHAnsi"/>
          <w:bCs/>
          <w:szCs w:val="26"/>
        </w:rPr>
      </w:pPr>
      <w:r>
        <w:rPr>
          <w:rFonts w:asciiTheme="minorHAnsi" w:hAnsiTheme="minorHAnsi" w:cstheme="minorHAnsi"/>
          <w:bCs/>
          <w:szCs w:val="26"/>
        </w:rPr>
        <w:t xml:space="preserve">przepust PZ1 (pod zjazdem z drogi </w:t>
      </w:r>
      <w:r w:rsidR="00FB3D01">
        <w:rPr>
          <w:rFonts w:asciiTheme="minorHAnsi" w:hAnsiTheme="minorHAnsi" w:cstheme="minorHAnsi"/>
          <w:bCs/>
          <w:szCs w:val="26"/>
        </w:rPr>
        <w:t>gminnej</w:t>
      </w:r>
      <w:r>
        <w:rPr>
          <w:rFonts w:asciiTheme="minorHAnsi" w:hAnsiTheme="minorHAnsi" w:cstheme="minorHAnsi"/>
          <w:bCs/>
          <w:szCs w:val="26"/>
        </w:rPr>
        <w:t xml:space="preserve"> w km </w:t>
      </w:r>
      <w:r w:rsidR="0042036A">
        <w:rPr>
          <w:rFonts w:asciiTheme="minorHAnsi" w:hAnsiTheme="minorHAnsi" w:cstheme="minorHAnsi"/>
          <w:bCs/>
          <w:szCs w:val="26"/>
        </w:rPr>
        <w:t>0+</w:t>
      </w:r>
      <w:r w:rsidR="00FB3D01">
        <w:rPr>
          <w:rFonts w:asciiTheme="minorHAnsi" w:hAnsiTheme="minorHAnsi" w:cstheme="minorHAnsi"/>
          <w:bCs/>
          <w:szCs w:val="26"/>
        </w:rPr>
        <w:t>018,8</w:t>
      </w:r>
      <w:r>
        <w:rPr>
          <w:rFonts w:asciiTheme="minorHAnsi" w:hAnsiTheme="minorHAnsi" w:cstheme="minorHAnsi"/>
          <w:bCs/>
          <w:szCs w:val="26"/>
        </w:rPr>
        <w:t xml:space="preserve">) </w:t>
      </w:r>
    </w:p>
    <w:p w14:paraId="3F59420F" w14:textId="1C51931B" w:rsidR="008B600F" w:rsidRDefault="0042036A" w:rsidP="008B600F">
      <w:pPr>
        <w:pStyle w:val="Akapitzlist"/>
        <w:numPr>
          <w:ilvl w:val="0"/>
          <w:numId w:val="14"/>
        </w:numPr>
        <w:spacing w:after="0" w:line="340" w:lineRule="atLeast"/>
        <w:ind w:left="1134" w:hanging="283"/>
        <w:jc w:val="both"/>
        <w:rPr>
          <w:rFonts w:asciiTheme="minorHAnsi" w:hAnsiTheme="minorHAnsi" w:cstheme="minorHAnsi"/>
          <w:bCs/>
          <w:szCs w:val="26"/>
        </w:rPr>
      </w:pPr>
      <w:r>
        <w:rPr>
          <w:rFonts w:asciiTheme="minorHAnsi" w:hAnsiTheme="minorHAnsi" w:cstheme="minorHAnsi"/>
          <w:bCs/>
          <w:szCs w:val="26"/>
        </w:rPr>
        <w:t>przepust PZ2 (</w:t>
      </w:r>
      <w:r w:rsidR="00FB3D01">
        <w:rPr>
          <w:rFonts w:asciiTheme="minorHAnsi" w:hAnsiTheme="minorHAnsi" w:cstheme="minorHAnsi"/>
          <w:bCs/>
          <w:szCs w:val="26"/>
        </w:rPr>
        <w:t>pod zjazdem z drogi gminnej w km 0+059,0</w:t>
      </w:r>
      <w:r>
        <w:rPr>
          <w:rFonts w:asciiTheme="minorHAnsi" w:hAnsiTheme="minorHAnsi" w:cstheme="minorHAnsi"/>
          <w:bCs/>
          <w:szCs w:val="26"/>
        </w:rPr>
        <w:t>)</w:t>
      </w:r>
    </w:p>
    <w:p w14:paraId="7DE916BB" w14:textId="77777777" w:rsidR="008E2F73" w:rsidRDefault="008E2F73" w:rsidP="008E2F73">
      <w:pPr>
        <w:spacing w:after="0" w:line="320" w:lineRule="atLeast"/>
        <w:jc w:val="both"/>
        <w:rPr>
          <w:rFonts w:asciiTheme="minorHAnsi" w:hAnsiTheme="minorHAnsi" w:cstheme="minorHAnsi"/>
          <w:bCs/>
          <w:szCs w:val="26"/>
        </w:rPr>
      </w:pPr>
    </w:p>
    <w:p w14:paraId="056D5161" w14:textId="76B1E684" w:rsidR="003643F9" w:rsidRDefault="00221A63" w:rsidP="00155427">
      <w:pPr>
        <w:spacing w:after="0" w:line="32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Odnośnie usługi wodnej na </w:t>
      </w:r>
      <w:r w:rsidR="007D6ADB">
        <w:rPr>
          <w:rFonts w:asciiTheme="minorHAnsi" w:hAnsiTheme="minorHAnsi" w:cstheme="minorHAnsi"/>
          <w:bCs/>
          <w:szCs w:val="26"/>
        </w:rPr>
        <w:t xml:space="preserve">odprowadzenie wód opadowych lub roztopowych z pasa drogowego </w:t>
      </w:r>
      <w:r w:rsidR="006B2070">
        <w:rPr>
          <w:rFonts w:asciiTheme="minorHAnsi" w:hAnsiTheme="minorHAnsi" w:cstheme="minorHAnsi"/>
          <w:bCs/>
          <w:szCs w:val="26"/>
        </w:rPr>
        <w:t xml:space="preserve">drogi </w:t>
      </w:r>
      <w:r w:rsidR="00FB3D01">
        <w:rPr>
          <w:rFonts w:asciiTheme="minorHAnsi" w:hAnsiTheme="minorHAnsi" w:cstheme="minorHAnsi"/>
          <w:bCs/>
          <w:szCs w:val="26"/>
        </w:rPr>
        <w:t>gminnej (ul. Polnej)</w:t>
      </w:r>
      <w:r>
        <w:rPr>
          <w:rFonts w:asciiTheme="minorHAnsi" w:hAnsiTheme="minorHAnsi" w:cstheme="minorHAnsi"/>
          <w:bCs/>
          <w:szCs w:val="26"/>
        </w:rPr>
        <w:t>, wnioskuje się o wydanie pozwolenia wodnoprawnego na okres 30 lat.</w:t>
      </w:r>
      <w:r w:rsidR="000D29F3">
        <w:rPr>
          <w:rFonts w:asciiTheme="minorHAnsi" w:hAnsiTheme="minorHAnsi" w:cstheme="minorHAnsi"/>
          <w:bCs/>
          <w:szCs w:val="26"/>
        </w:rPr>
        <w:t xml:space="preserve"> </w:t>
      </w:r>
    </w:p>
    <w:p w14:paraId="4DD7B268" w14:textId="77777777" w:rsidR="00B36AFB" w:rsidRDefault="00B36AFB" w:rsidP="00155427">
      <w:pPr>
        <w:spacing w:after="0" w:line="320" w:lineRule="atLeast"/>
        <w:rPr>
          <w:rFonts w:asciiTheme="minorHAnsi" w:hAnsiTheme="minorHAnsi" w:cstheme="minorHAnsi"/>
          <w:bCs/>
          <w:szCs w:val="26"/>
        </w:rPr>
      </w:pPr>
    </w:p>
    <w:p w14:paraId="66E41426" w14:textId="343E58D7" w:rsidR="004C0D13" w:rsidRDefault="007D6ADB" w:rsidP="006B2070">
      <w:pPr>
        <w:spacing w:after="0" w:line="320" w:lineRule="atLeast"/>
        <w:ind w:left="425" w:firstLine="709"/>
        <w:jc w:val="both"/>
        <w:rPr>
          <w:rFonts w:asciiTheme="minorHAnsi" w:hAnsiTheme="minorHAnsi" w:cstheme="minorHAnsi"/>
          <w:bCs/>
          <w:szCs w:val="26"/>
        </w:rPr>
      </w:pPr>
      <w:r>
        <w:rPr>
          <w:rFonts w:asciiTheme="minorHAnsi" w:hAnsiTheme="minorHAnsi" w:cstheme="minorHAnsi"/>
          <w:bCs/>
          <w:szCs w:val="26"/>
        </w:rPr>
        <w:t>Zakres wykonywanych</w:t>
      </w:r>
      <w:r w:rsidR="00FB3D01">
        <w:rPr>
          <w:rFonts w:asciiTheme="minorHAnsi" w:hAnsiTheme="minorHAnsi" w:cstheme="minorHAnsi"/>
          <w:bCs/>
          <w:szCs w:val="26"/>
        </w:rPr>
        <w:t xml:space="preserve"> </w:t>
      </w:r>
      <w:r>
        <w:rPr>
          <w:rFonts w:asciiTheme="minorHAnsi" w:hAnsiTheme="minorHAnsi" w:cstheme="minorHAnsi"/>
          <w:bCs/>
          <w:szCs w:val="26"/>
        </w:rPr>
        <w:t>urządzeń wodnych odnosi się do drogi</w:t>
      </w:r>
      <w:r w:rsidR="006B2070">
        <w:rPr>
          <w:rFonts w:asciiTheme="minorHAnsi" w:hAnsiTheme="minorHAnsi" w:cstheme="minorHAnsi"/>
          <w:bCs/>
          <w:szCs w:val="26"/>
        </w:rPr>
        <w:t xml:space="preserve"> </w:t>
      </w:r>
      <w:r w:rsidR="00FB3D01">
        <w:rPr>
          <w:rFonts w:asciiTheme="minorHAnsi" w:hAnsiTheme="minorHAnsi" w:cstheme="minorHAnsi"/>
          <w:bCs/>
          <w:szCs w:val="26"/>
        </w:rPr>
        <w:t xml:space="preserve">gminnej – ul. Polnej </w:t>
      </w:r>
      <w:r w:rsidR="00FB3D01">
        <w:rPr>
          <w:rFonts w:asciiTheme="minorHAnsi" w:hAnsiTheme="minorHAnsi" w:cstheme="minorHAnsi"/>
          <w:bCs/>
          <w:szCs w:val="26"/>
        </w:rPr>
        <w:br/>
        <w:t>w m. Malnia</w:t>
      </w:r>
      <w:r w:rsidR="000C259C">
        <w:rPr>
          <w:rFonts w:asciiTheme="minorHAnsi" w:hAnsiTheme="minorHAnsi" w:cstheme="minorHAnsi"/>
          <w:bCs/>
          <w:szCs w:val="26"/>
        </w:rPr>
        <w:t xml:space="preserve"> </w:t>
      </w:r>
      <w:r>
        <w:rPr>
          <w:rFonts w:asciiTheme="minorHAnsi" w:hAnsiTheme="minorHAnsi" w:cstheme="minorHAnsi"/>
          <w:bCs/>
          <w:szCs w:val="26"/>
        </w:rPr>
        <w:t>(</w:t>
      </w:r>
      <w:r w:rsidR="00B5045E">
        <w:rPr>
          <w:rFonts w:asciiTheme="minorHAnsi" w:hAnsiTheme="minorHAnsi" w:cstheme="minorHAnsi"/>
          <w:bCs/>
          <w:szCs w:val="26"/>
        </w:rPr>
        <w:t xml:space="preserve">Gmina </w:t>
      </w:r>
      <w:r w:rsidR="00FB3D01">
        <w:rPr>
          <w:rFonts w:asciiTheme="minorHAnsi" w:hAnsiTheme="minorHAnsi" w:cstheme="minorHAnsi"/>
          <w:bCs/>
          <w:szCs w:val="26"/>
        </w:rPr>
        <w:t>Gogolin</w:t>
      </w:r>
      <w:r w:rsidR="00B5045E">
        <w:rPr>
          <w:rFonts w:asciiTheme="minorHAnsi" w:hAnsiTheme="minorHAnsi" w:cstheme="minorHAnsi"/>
          <w:bCs/>
          <w:szCs w:val="26"/>
        </w:rPr>
        <w:t xml:space="preserve">, powiat </w:t>
      </w:r>
      <w:r w:rsidR="00FB3D01">
        <w:rPr>
          <w:rFonts w:asciiTheme="minorHAnsi" w:hAnsiTheme="minorHAnsi" w:cstheme="minorHAnsi"/>
          <w:bCs/>
          <w:szCs w:val="26"/>
        </w:rPr>
        <w:t>krapkowicki</w:t>
      </w:r>
      <w:r w:rsidR="00B5045E">
        <w:rPr>
          <w:rFonts w:asciiTheme="minorHAnsi" w:hAnsiTheme="minorHAnsi" w:cstheme="minorHAnsi"/>
          <w:bCs/>
          <w:szCs w:val="26"/>
        </w:rPr>
        <w:t>, województwo opolskie</w:t>
      </w:r>
      <w:r>
        <w:rPr>
          <w:rFonts w:asciiTheme="minorHAnsi" w:hAnsiTheme="minorHAnsi" w:cstheme="minorHAnsi"/>
          <w:bCs/>
          <w:szCs w:val="26"/>
        </w:rPr>
        <w:t xml:space="preserve">). </w:t>
      </w:r>
      <w:r w:rsidR="000D29F3">
        <w:rPr>
          <w:rFonts w:asciiTheme="minorHAnsi" w:hAnsiTheme="minorHAnsi" w:cstheme="minorHAnsi"/>
          <w:bCs/>
          <w:szCs w:val="26"/>
        </w:rPr>
        <w:t xml:space="preserve"> </w:t>
      </w:r>
      <w:r w:rsidR="00FB3D01">
        <w:rPr>
          <w:rFonts w:asciiTheme="minorHAnsi" w:hAnsiTheme="minorHAnsi" w:cstheme="minorHAnsi"/>
          <w:bCs/>
          <w:szCs w:val="26"/>
        </w:rPr>
        <w:t xml:space="preserve"> </w:t>
      </w:r>
    </w:p>
    <w:p w14:paraId="178A9D60" w14:textId="77777777" w:rsidR="003654C1" w:rsidRDefault="003654C1" w:rsidP="00B5045E">
      <w:pPr>
        <w:spacing w:after="0" w:line="320" w:lineRule="atLeast"/>
        <w:jc w:val="both"/>
        <w:rPr>
          <w:rFonts w:asciiTheme="minorHAnsi" w:hAnsiTheme="minorHAnsi" w:cstheme="minorHAnsi"/>
          <w:bCs/>
          <w:szCs w:val="26"/>
        </w:rPr>
      </w:pPr>
    </w:p>
    <w:p w14:paraId="3E2CEC12" w14:textId="6B1E46F9" w:rsidR="002A5089" w:rsidRDefault="00FC692E" w:rsidP="00155427">
      <w:pPr>
        <w:tabs>
          <w:tab w:val="left" w:pos="1134"/>
        </w:tabs>
        <w:spacing w:after="0" w:line="320" w:lineRule="atLeast"/>
        <w:ind w:left="426" w:firstLine="708"/>
        <w:jc w:val="both"/>
        <w:rPr>
          <w:rFonts w:asciiTheme="minorHAnsi" w:hAnsiTheme="minorHAnsi" w:cstheme="minorHAnsi"/>
          <w:bCs/>
          <w:szCs w:val="26"/>
        </w:rPr>
      </w:pPr>
      <w:bookmarkStart w:id="4" w:name="_Hlk76671254"/>
      <w:r>
        <w:rPr>
          <w:rFonts w:asciiTheme="minorHAnsi" w:hAnsiTheme="minorHAnsi" w:cstheme="minorHAnsi"/>
          <w:bCs/>
          <w:szCs w:val="26"/>
        </w:rPr>
        <w:t>Planowana inwestycja, dla której wnioskuje się o uz</w:t>
      </w:r>
      <w:r w:rsidR="00C457A3">
        <w:rPr>
          <w:rFonts w:asciiTheme="minorHAnsi" w:hAnsiTheme="minorHAnsi" w:cstheme="minorHAnsi"/>
          <w:bCs/>
          <w:szCs w:val="26"/>
        </w:rPr>
        <w:t>yskanie pozwolenia wodnoprawnego w określonym powyżej zakresie, realizowana będzie na podstawie Ustawy z dnia 10 kwietnia 2003r. o szczególnych zasadach przygotowania i realizacji inwestycji w zakresie dróg publicznych (</w:t>
      </w:r>
      <w:r w:rsidR="00B5045E" w:rsidRPr="00B5045E">
        <w:rPr>
          <w:rFonts w:asciiTheme="minorHAnsi" w:hAnsiTheme="minorHAnsi" w:cstheme="minorHAnsi"/>
          <w:bCs/>
          <w:szCs w:val="26"/>
        </w:rPr>
        <w:t>Dz.U. z 2023 r. poz. 162 ze zm</w:t>
      </w:r>
      <w:r w:rsidR="00C457A3">
        <w:rPr>
          <w:rFonts w:asciiTheme="minorHAnsi" w:hAnsiTheme="minorHAnsi" w:cstheme="minorHAnsi"/>
          <w:bCs/>
          <w:szCs w:val="26"/>
        </w:rPr>
        <w:t>.).</w:t>
      </w:r>
    </w:p>
    <w:bookmarkEnd w:id="4"/>
    <w:p w14:paraId="5C6940CF" w14:textId="77777777" w:rsidR="00B83A95" w:rsidRDefault="00B83A95" w:rsidP="00155427">
      <w:pPr>
        <w:tabs>
          <w:tab w:val="left" w:pos="1134"/>
        </w:tabs>
        <w:spacing w:after="0" w:line="320" w:lineRule="atLeast"/>
        <w:ind w:left="426" w:firstLine="708"/>
        <w:jc w:val="both"/>
        <w:rPr>
          <w:rFonts w:asciiTheme="minorHAnsi" w:hAnsiTheme="minorHAnsi" w:cstheme="minorHAnsi"/>
          <w:bCs/>
          <w:szCs w:val="26"/>
        </w:rPr>
      </w:pPr>
    </w:p>
    <w:p w14:paraId="7E2F9F65" w14:textId="2099E29D" w:rsidR="00806DB9" w:rsidRDefault="00806DB9" w:rsidP="000C259C">
      <w:pPr>
        <w:tabs>
          <w:tab w:val="left" w:pos="1134"/>
        </w:tabs>
        <w:spacing w:after="0" w:line="340" w:lineRule="atLeast"/>
        <w:ind w:left="426" w:firstLine="708"/>
        <w:jc w:val="both"/>
        <w:rPr>
          <w:rFonts w:cstheme="minorHAnsi"/>
          <w:bCs/>
          <w:szCs w:val="26"/>
        </w:rPr>
      </w:pPr>
      <w:r>
        <w:rPr>
          <w:rFonts w:cstheme="minorHAnsi"/>
          <w:bCs/>
          <w:szCs w:val="26"/>
        </w:rPr>
        <w:t xml:space="preserve">Zgodnie z Rozporządzeniem Rady Ministrów z dnia 10 września 2019r. w sprawie </w:t>
      </w:r>
      <w:r>
        <w:rPr>
          <w:rFonts w:cstheme="minorHAnsi"/>
          <w:bCs/>
          <w:szCs w:val="26"/>
        </w:rPr>
        <w:br/>
        <w:t xml:space="preserve">przedsięwzięć mogących znacząco oddziaływać na środowisko (Dz.U. z 2019 r. poz. 1839) przebudowa drogi gminnej na odcinku ok. 0,3 km nie kwalifikuje się do przedsięwzięć mogących </w:t>
      </w:r>
      <w:r>
        <w:rPr>
          <w:rFonts w:cstheme="minorHAnsi"/>
          <w:bCs/>
          <w:szCs w:val="26"/>
        </w:rPr>
        <w:lastRenderedPageBreak/>
        <w:t xml:space="preserve">zawsze znacząco oddziaływać na środowisko oraz nie kwalifikuje się do przedsięwzięć mogących potencjalnie znacząco oddziaływać na środowisko. </w:t>
      </w:r>
    </w:p>
    <w:p w14:paraId="2AA2E1C3" w14:textId="0402E898" w:rsidR="003654C1" w:rsidRDefault="00806DB9" w:rsidP="000C259C">
      <w:pPr>
        <w:tabs>
          <w:tab w:val="left" w:pos="1134"/>
        </w:tabs>
        <w:spacing w:after="0" w:line="340" w:lineRule="atLeast"/>
        <w:ind w:left="426" w:firstLine="708"/>
        <w:jc w:val="both"/>
        <w:rPr>
          <w:rFonts w:asciiTheme="minorHAnsi" w:hAnsiTheme="minorHAnsi" w:cstheme="minorHAnsi"/>
          <w:bCs/>
          <w:szCs w:val="26"/>
        </w:rPr>
      </w:pPr>
      <w:r>
        <w:rPr>
          <w:rFonts w:cstheme="minorHAnsi"/>
          <w:bCs/>
          <w:szCs w:val="26"/>
        </w:rPr>
        <w:t xml:space="preserve">W związku z powyższym, nie jest wymagane uzyskanie decyzji środowiskowej </w:t>
      </w:r>
      <w:r>
        <w:rPr>
          <w:rFonts w:cstheme="minorHAnsi"/>
          <w:bCs/>
          <w:szCs w:val="26"/>
        </w:rPr>
        <w:br/>
        <w:t xml:space="preserve">w przedmiotowym zakresie. </w:t>
      </w:r>
    </w:p>
    <w:p w14:paraId="6105601A" w14:textId="77777777" w:rsidR="00B5045E" w:rsidRDefault="00B5045E" w:rsidP="00806DB9">
      <w:pPr>
        <w:tabs>
          <w:tab w:val="left" w:pos="1134"/>
        </w:tabs>
        <w:spacing w:after="0" w:line="340" w:lineRule="atLeast"/>
        <w:jc w:val="both"/>
        <w:rPr>
          <w:rFonts w:asciiTheme="minorHAnsi" w:hAnsiTheme="minorHAnsi" w:cstheme="minorHAnsi"/>
          <w:bCs/>
          <w:szCs w:val="26"/>
        </w:rPr>
      </w:pPr>
    </w:p>
    <w:p w14:paraId="20C5923C" w14:textId="77777777" w:rsidR="008943A4" w:rsidRDefault="008943A4" w:rsidP="008E2F73">
      <w:pPr>
        <w:tabs>
          <w:tab w:val="left" w:pos="1134"/>
        </w:tabs>
        <w:spacing w:after="0" w:line="340" w:lineRule="atLeast"/>
        <w:jc w:val="both"/>
        <w:rPr>
          <w:rFonts w:asciiTheme="minorHAnsi" w:hAnsiTheme="minorHAnsi" w:cstheme="minorHAnsi"/>
          <w:bCs/>
          <w:szCs w:val="26"/>
        </w:rPr>
      </w:pPr>
    </w:p>
    <w:p w14:paraId="193AF424" w14:textId="77777777" w:rsidR="00806DB9" w:rsidRDefault="00806DB9" w:rsidP="008E2F73">
      <w:pPr>
        <w:tabs>
          <w:tab w:val="left" w:pos="1134"/>
        </w:tabs>
        <w:spacing w:after="0" w:line="340" w:lineRule="atLeast"/>
        <w:jc w:val="both"/>
        <w:rPr>
          <w:rFonts w:asciiTheme="minorHAnsi" w:hAnsiTheme="minorHAnsi" w:cstheme="minorHAnsi"/>
          <w:bCs/>
          <w:szCs w:val="26"/>
        </w:rPr>
      </w:pPr>
    </w:p>
    <w:p w14:paraId="02A362E6" w14:textId="77777777" w:rsidR="003654C1" w:rsidRDefault="003654C1" w:rsidP="003654C1">
      <w:pPr>
        <w:numPr>
          <w:ilvl w:val="0"/>
          <w:numId w:val="1"/>
        </w:numPr>
        <w:spacing w:after="0" w:line="340" w:lineRule="atLeast"/>
        <w:ind w:left="426" w:hanging="426"/>
        <w:jc w:val="both"/>
        <w:rPr>
          <w:rFonts w:asciiTheme="minorHAnsi" w:hAnsiTheme="minorHAnsi" w:cstheme="minorHAnsi"/>
          <w:b/>
          <w:bCs/>
          <w:sz w:val="26"/>
          <w:szCs w:val="26"/>
        </w:rPr>
      </w:pPr>
      <w:r w:rsidRPr="007B5589">
        <w:rPr>
          <w:rFonts w:asciiTheme="minorHAnsi" w:hAnsiTheme="minorHAnsi" w:cstheme="minorHAnsi"/>
          <w:b/>
          <w:bCs/>
          <w:sz w:val="26"/>
          <w:szCs w:val="26"/>
        </w:rPr>
        <w:t>Stan prawny nieruchomości usytuowanych w zasi</w:t>
      </w:r>
      <w:r>
        <w:rPr>
          <w:rFonts w:asciiTheme="minorHAnsi" w:hAnsiTheme="minorHAnsi" w:cstheme="minorHAnsi"/>
          <w:b/>
          <w:bCs/>
          <w:sz w:val="26"/>
          <w:szCs w:val="26"/>
        </w:rPr>
        <w:t xml:space="preserve">ęgu oddziaływania zamierzonego </w:t>
      </w:r>
      <w:r w:rsidRPr="007B5589">
        <w:rPr>
          <w:rFonts w:asciiTheme="minorHAnsi" w:hAnsiTheme="minorHAnsi" w:cstheme="minorHAnsi"/>
          <w:b/>
          <w:bCs/>
          <w:sz w:val="26"/>
          <w:szCs w:val="26"/>
        </w:rPr>
        <w:t xml:space="preserve">korzystania z wód lub planowanych do wykonania </w:t>
      </w:r>
      <w:r>
        <w:rPr>
          <w:rFonts w:asciiTheme="minorHAnsi" w:hAnsiTheme="minorHAnsi" w:cstheme="minorHAnsi"/>
          <w:b/>
          <w:bCs/>
          <w:sz w:val="26"/>
          <w:szCs w:val="26"/>
        </w:rPr>
        <w:br/>
      </w:r>
      <w:r w:rsidRPr="007B5589">
        <w:rPr>
          <w:rFonts w:asciiTheme="minorHAnsi" w:hAnsiTheme="minorHAnsi" w:cstheme="minorHAnsi"/>
          <w:b/>
          <w:bCs/>
          <w:sz w:val="26"/>
          <w:szCs w:val="26"/>
        </w:rPr>
        <w:t>urządzeń wodnych.</w:t>
      </w:r>
    </w:p>
    <w:p w14:paraId="4C5408A6" w14:textId="77777777" w:rsidR="003654C1" w:rsidRDefault="003654C1" w:rsidP="00806DB9">
      <w:pPr>
        <w:spacing w:after="0" w:line="340" w:lineRule="atLeast"/>
        <w:rPr>
          <w:rFonts w:asciiTheme="minorHAnsi" w:hAnsiTheme="minorHAnsi" w:cstheme="minorHAnsi"/>
          <w:bCs/>
          <w:szCs w:val="26"/>
        </w:rPr>
      </w:pPr>
    </w:p>
    <w:p w14:paraId="6A0FF96B" w14:textId="77777777" w:rsidR="00806DB9" w:rsidRPr="00A9021E" w:rsidRDefault="00806DB9" w:rsidP="00806DB9">
      <w:pPr>
        <w:spacing w:after="0" w:line="340" w:lineRule="atLeast"/>
        <w:rPr>
          <w:rFonts w:asciiTheme="minorHAnsi" w:hAnsiTheme="minorHAnsi" w:cstheme="minorHAnsi"/>
          <w:bCs/>
          <w:szCs w:val="26"/>
        </w:rPr>
      </w:pPr>
    </w:p>
    <w:p w14:paraId="4EDC9C39" w14:textId="4A97526A" w:rsidR="003654C1" w:rsidRDefault="003654C1" w:rsidP="003654C1">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Wyloty wraz z zasięgiem oddziaływania odprowadzanych wód obejmować będą następujące działki:</w:t>
      </w:r>
    </w:p>
    <w:p w14:paraId="00622156" w14:textId="77777777" w:rsidR="003654C1" w:rsidRPr="00A9021E" w:rsidRDefault="003654C1" w:rsidP="003654C1">
      <w:pPr>
        <w:spacing w:after="0" w:line="240" w:lineRule="auto"/>
        <w:ind w:left="425" w:firstLine="709"/>
        <w:jc w:val="both"/>
        <w:rPr>
          <w:rFonts w:asciiTheme="minorHAnsi" w:hAnsiTheme="minorHAnsi" w:cstheme="minorHAnsi"/>
          <w:bCs/>
          <w:szCs w:val="26"/>
        </w:rPr>
      </w:pPr>
    </w:p>
    <w:tbl>
      <w:tblPr>
        <w:tblStyle w:val="Tabela-Siatka"/>
        <w:tblW w:w="8788" w:type="dxa"/>
        <w:tblInd w:w="534" w:type="dxa"/>
        <w:tblLook w:val="04A0" w:firstRow="1" w:lastRow="0" w:firstColumn="1" w:lastColumn="0" w:noHBand="0" w:noVBand="1"/>
      </w:tblPr>
      <w:tblGrid>
        <w:gridCol w:w="752"/>
        <w:gridCol w:w="1090"/>
        <w:gridCol w:w="1560"/>
        <w:gridCol w:w="683"/>
        <w:gridCol w:w="4703"/>
      </w:tblGrid>
      <w:tr w:rsidR="003654C1" w:rsidRPr="00BE467A" w14:paraId="36F8AF73" w14:textId="77777777" w:rsidTr="00F177DF">
        <w:tc>
          <w:tcPr>
            <w:tcW w:w="752" w:type="dxa"/>
            <w:vAlign w:val="center"/>
          </w:tcPr>
          <w:p w14:paraId="4FA57F90"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Wylot</w:t>
            </w:r>
          </w:p>
        </w:tc>
        <w:tc>
          <w:tcPr>
            <w:tcW w:w="1090" w:type="dxa"/>
            <w:vAlign w:val="center"/>
          </w:tcPr>
          <w:p w14:paraId="1B1B8E4F"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Nr działki</w:t>
            </w:r>
          </w:p>
        </w:tc>
        <w:tc>
          <w:tcPr>
            <w:tcW w:w="1560" w:type="dxa"/>
            <w:vAlign w:val="center"/>
          </w:tcPr>
          <w:p w14:paraId="0B2F2A25"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Obręb</w:t>
            </w:r>
          </w:p>
        </w:tc>
        <w:tc>
          <w:tcPr>
            <w:tcW w:w="683" w:type="dxa"/>
            <w:vAlign w:val="center"/>
          </w:tcPr>
          <w:p w14:paraId="2B707ED2"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Ark</w:t>
            </w:r>
            <w:r>
              <w:rPr>
                <w:rFonts w:asciiTheme="minorHAnsi" w:hAnsiTheme="minorHAnsi" w:cstheme="minorHAnsi"/>
              </w:rPr>
              <w:t>.</w:t>
            </w:r>
          </w:p>
        </w:tc>
        <w:tc>
          <w:tcPr>
            <w:tcW w:w="4703" w:type="dxa"/>
            <w:vAlign w:val="center"/>
          </w:tcPr>
          <w:p w14:paraId="15BE0CAB"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Właściciel</w:t>
            </w:r>
          </w:p>
        </w:tc>
      </w:tr>
      <w:tr w:rsidR="00D70376" w:rsidRPr="00BE467A" w14:paraId="307F1196" w14:textId="77777777" w:rsidTr="00F177DF">
        <w:trPr>
          <w:trHeight w:val="859"/>
        </w:trPr>
        <w:tc>
          <w:tcPr>
            <w:tcW w:w="752" w:type="dxa"/>
            <w:vAlign w:val="center"/>
          </w:tcPr>
          <w:p w14:paraId="7D6F9282" w14:textId="2A417AE2" w:rsidR="00D70376" w:rsidRPr="00BE467A" w:rsidRDefault="00D70376" w:rsidP="00DC52A7">
            <w:pPr>
              <w:spacing w:after="0" w:line="240" w:lineRule="atLeast"/>
              <w:contextualSpacing/>
              <w:jc w:val="center"/>
              <w:rPr>
                <w:rFonts w:asciiTheme="minorHAnsi" w:hAnsiTheme="minorHAnsi" w:cstheme="minorHAnsi"/>
              </w:rPr>
            </w:pPr>
            <w:r w:rsidRPr="00BE467A">
              <w:rPr>
                <w:rFonts w:asciiTheme="minorHAnsi" w:hAnsiTheme="minorHAnsi" w:cstheme="minorHAnsi"/>
              </w:rPr>
              <w:t>W</w:t>
            </w:r>
            <w:r w:rsidR="00806DB9">
              <w:rPr>
                <w:rFonts w:asciiTheme="minorHAnsi" w:hAnsiTheme="minorHAnsi" w:cstheme="minorHAnsi"/>
              </w:rPr>
              <w:t>S</w:t>
            </w:r>
            <w:r w:rsidRPr="00BE467A">
              <w:rPr>
                <w:rFonts w:asciiTheme="minorHAnsi" w:hAnsiTheme="minorHAnsi" w:cstheme="minorHAnsi"/>
              </w:rPr>
              <w:t>1</w:t>
            </w:r>
          </w:p>
        </w:tc>
        <w:tc>
          <w:tcPr>
            <w:tcW w:w="1090" w:type="dxa"/>
            <w:vAlign w:val="center"/>
          </w:tcPr>
          <w:p w14:paraId="3C548D39" w14:textId="1E33A0AD" w:rsidR="00D70376" w:rsidRPr="00BE467A" w:rsidRDefault="00806DB9" w:rsidP="00DC52A7">
            <w:pPr>
              <w:spacing w:after="0" w:line="240" w:lineRule="atLeast"/>
              <w:jc w:val="center"/>
              <w:rPr>
                <w:rFonts w:asciiTheme="minorHAnsi" w:hAnsiTheme="minorHAnsi" w:cstheme="minorHAnsi"/>
                <w:bCs/>
                <w:szCs w:val="24"/>
              </w:rPr>
            </w:pPr>
            <w:r>
              <w:rPr>
                <w:rFonts w:asciiTheme="minorHAnsi" w:hAnsiTheme="minorHAnsi" w:cstheme="minorHAnsi"/>
                <w:bCs/>
                <w:szCs w:val="24"/>
              </w:rPr>
              <w:t>267</w:t>
            </w:r>
          </w:p>
        </w:tc>
        <w:tc>
          <w:tcPr>
            <w:tcW w:w="1560" w:type="dxa"/>
            <w:vAlign w:val="center"/>
          </w:tcPr>
          <w:p w14:paraId="1A636ABE" w14:textId="6995A89D" w:rsidR="00D70376" w:rsidRPr="00BE467A" w:rsidRDefault="00806DB9" w:rsidP="00DC52A7">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83" w:type="dxa"/>
            <w:vAlign w:val="center"/>
          </w:tcPr>
          <w:p w14:paraId="7302C5B9" w14:textId="3E0288BA" w:rsidR="00D70376" w:rsidRPr="00BE467A" w:rsidRDefault="00806DB9" w:rsidP="00DC52A7">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703" w:type="dxa"/>
            <w:vAlign w:val="center"/>
          </w:tcPr>
          <w:p w14:paraId="16508656" w14:textId="77777777" w:rsidR="006046B1" w:rsidRDefault="00806DB9" w:rsidP="00DC52A7">
            <w:pPr>
              <w:spacing w:after="0" w:line="240" w:lineRule="atLeast"/>
              <w:jc w:val="center"/>
              <w:rPr>
                <w:rFonts w:asciiTheme="minorHAnsi" w:hAnsiTheme="minorHAnsi" w:cstheme="minorHAnsi"/>
                <w:bCs/>
                <w:szCs w:val="24"/>
              </w:rPr>
            </w:pPr>
            <w:r>
              <w:rPr>
                <w:rFonts w:asciiTheme="minorHAnsi" w:hAnsiTheme="minorHAnsi" w:cstheme="minorHAnsi"/>
                <w:bCs/>
                <w:szCs w:val="24"/>
              </w:rPr>
              <w:t>Andrzej Stach</w:t>
            </w:r>
          </w:p>
          <w:p w14:paraId="290AC818" w14:textId="45C82CE9" w:rsidR="00806DB9" w:rsidRDefault="00806DB9" w:rsidP="00DC52A7">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Kopernika 3 </w:t>
            </w:r>
          </w:p>
          <w:p w14:paraId="7F77C2F4" w14:textId="035EA612" w:rsidR="00806DB9" w:rsidRPr="00864252" w:rsidRDefault="00806DB9" w:rsidP="00DC52A7">
            <w:pPr>
              <w:spacing w:after="0" w:line="240" w:lineRule="atLeast"/>
              <w:jc w:val="center"/>
              <w:rPr>
                <w:rFonts w:asciiTheme="minorHAnsi" w:hAnsiTheme="minorHAnsi" w:cstheme="minorHAnsi"/>
                <w:bCs/>
                <w:szCs w:val="24"/>
              </w:rPr>
            </w:pPr>
            <w:r>
              <w:rPr>
                <w:rFonts w:asciiTheme="minorHAnsi" w:hAnsiTheme="minorHAnsi" w:cstheme="minorHAnsi"/>
                <w:bCs/>
                <w:szCs w:val="24"/>
              </w:rPr>
              <w:t>47-316 Górażdże</w:t>
            </w:r>
          </w:p>
        </w:tc>
      </w:tr>
    </w:tbl>
    <w:p w14:paraId="7B5101D7" w14:textId="77777777" w:rsidR="003654C1" w:rsidRDefault="003654C1" w:rsidP="003654C1">
      <w:pPr>
        <w:spacing w:after="0" w:line="340" w:lineRule="atLeast"/>
        <w:rPr>
          <w:rFonts w:asciiTheme="minorHAnsi" w:hAnsiTheme="minorHAnsi" w:cstheme="minorHAnsi"/>
          <w:bCs/>
          <w:szCs w:val="26"/>
        </w:rPr>
      </w:pPr>
    </w:p>
    <w:p w14:paraId="49D0DA1F" w14:textId="77777777" w:rsidR="003654C1" w:rsidRDefault="003654C1" w:rsidP="003654C1">
      <w:pPr>
        <w:spacing w:after="0" w:line="340" w:lineRule="atLeast"/>
        <w:jc w:val="both"/>
        <w:rPr>
          <w:rFonts w:asciiTheme="minorHAnsi" w:hAnsiTheme="minorHAnsi" w:cstheme="minorHAnsi"/>
          <w:bCs/>
          <w:szCs w:val="26"/>
        </w:rPr>
      </w:pPr>
    </w:p>
    <w:p w14:paraId="1015CA7C" w14:textId="58BDD011" w:rsidR="003654C1" w:rsidRDefault="00806DB9" w:rsidP="003654C1">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Projektowane</w:t>
      </w:r>
      <w:r w:rsidR="003654C1">
        <w:rPr>
          <w:rFonts w:asciiTheme="minorHAnsi" w:hAnsiTheme="minorHAnsi" w:cstheme="minorHAnsi"/>
          <w:bCs/>
          <w:szCs w:val="26"/>
        </w:rPr>
        <w:t xml:space="preserve"> rowy wraz z zasięgiem oddziaływania obejmować będą następujące działki:</w:t>
      </w:r>
    </w:p>
    <w:p w14:paraId="2F05ABB9" w14:textId="77777777" w:rsidR="003654C1" w:rsidRDefault="003654C1" w:rsidP="003654C1">
      <w:pPr>
        <w:spacing w:after="0" w:line="240" w:lineRule="auto"/>
        <w:ind w:left="425" w:firstLine="709"/>
        <w:jc w:val="both"/>
        <w:rPr>
          <w:rFonts w:asciiTheme="minorHAnsi" w:hAnsiTheme="minorHAnsi" w:cstheme="minorHAnsi"/>
          <w:bCs/>
          <w:szCs w:val="26"/>
        </w:rPr>
      </w:pPr>
    </w:p>
    <w:tbl>
      <w:tblPr>
        <w:tblStyle w:val="Tabela-Siatka"/>
        <w:tblW w:w="8788" w:type="dxa"/>
        <w:tblInd w:w="534" w:type="dxa"/>
        <w:tblLook w:val="04A0" w:firstRow="1" w:lastRow="0" w:firstColumn="1" w:lastColumn="0" w:noHBand="0" w:noVBand="1"/>
      </w:tblPr>
      <w:tblGrid>
        <w:gridCol w:w="708"/>
        <w:gridCol w:w="1134"/>
        <w:gridCol w:w="1560"/>
        <w:gridCol w:w="684"/>
        <w:gridCol w:w="4702"/>
      </w:tblGrid>
      <w:tr w:rsidR="003654C1" w:rsidRPr="00BE467A" w14:paraId="6ED791CD" w14:textId="77777777" w:rsidTr="00F177DF">
        <w:tc>
          <w:tcPr>
            <w:tcW w:w="708" w:type="dxa"/>
            <w:vAlign w:val="center"/>
          </w:tcPr>
          <w:p w14:paraId="0799A649" w14:textId="77777777" w:rsidR="003654C1" w:rsidRPr="00BE467A" w:rsidRDefault="003654C1" w:rsidP="00F177DF">
            <w:pPr>
              <w:spacing w:after="0" w:line="340" w:lineRule="atLeast"/>
              <w:jc w:val="center"/>
              <w:rPr>
                <w:rFonts w:asciiTheme="minorHAnsi" w:hAnsiTheme="minorHAnsi" w:cstheme="minorHAnsi"/>
              </w:rPr>
            </w:pPr>
            <w:r>
              <w:rPr>
                <w:rFonts w:asciiTheme="minorHAnsi" w:hAnsiTheme="minorHAnsi" w:cstheme="minorHAnsi"/>
              </w:rPr>
              <w:t>Rów</w:t>
            </w:r>
          </w:p>
        </w:tc>
        <w:tc>
          <w:tcPr>
            <w:tcW w:w="1134" w:type="dxa"/>
            <w:vAlign w:val="center"/>
          </w:tcPr>
          <w:p w14:paraId="2C8CFC56"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Nr działki</w:t>
            </w:r>
          </w:p>
        </w:tc>
        <w:tc>
          <w:tcPr>
            <w:tcW w:w="1560" w:type="dxa"/>
            <w:vAlign w:val="center"/>
          </w:tcPr>
          <w:p w14:paraId="37B94376"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Obręb</w:t>
            </w:r>
          </w:p>
        </w:tc>
        <w:tc>
          <w:tcPr>
            <w:tcW w:w="684" w:type="dxa"/>
            <w:vAlign w:val="center"/>
          </w:tcPr>
          <w:p w14:paraId="595DE600"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Ark</w:t>
            </w:r>
            <w:r>
              <w:rPr>
                <w:rFonts w:asciiTheme="minorHAnsi" w:hAnsiTheme="minorHAnsi" w:cstheme="minorHAnsi"/>
              </w:rPr>
              <w:t>.</w:t>
            </w:r>
          </w:p>
        </w:tc>
        <w:tc>
          <w:tcPr>
            <w:tcW w:w="4702" w:type="dxa"/>
            <w:vAlign w:val="center"/>
          </w:tcPr>
          <w:p w14:paraId="024D6991" w14:textId="77777777" w:rsidR="003654C1" w:rsidRPr="00BE467A" w:rsidRDefault="003654C1" w:rsidP="00F177DF">
            <w:pPr>
              <w:spacing w:after="0" w:line="340" w:lineRule="atLeast"/>
              <w:jc w:val="center"/>
              <w:rPr>
                <w:rFonts w:asciiTheme="minorHAnsi" w:hAnsiTheme="minorHAnsi" w:cstheme="minorHAnsi"/>
              </w:rPr>
            </w:pPr>
            <w:r w:rsidRPr="00BE467A">
              <w:rPr>
                <w:rFonts w:asciiTheme="minorHAnsi" w:hAnsiTheme="minorHAnsi" w:cstheme="minorHAnsi"/>
              </w:rPr>
              <w:t>Właściciel</w:t>
            </w:r>
          </w:p>
        </w:tc>
      </w:tr>
      <w:tr w:rsidR="00806DB9" w:rsidRPr="00BE467A" w14:paraId="751AC237" w14:textId="77777777" w:rsidTr="00F177DF">
        <w:trPr>
          <w:trHeight w:val="859"/>
        </w:trPr>
        <w:tc>
          <w:tcPr>
            <w:tcW w:w="708" w:type="dxa"/>
            <w:vMerge w:val="restart"/>
            <w:vAlign w:val="center"/>
          </w:tcPr>
          <w:p w14:paraId="5F01532B" w14:textId="3A83F08E" w:rsidR="00806DB9" w:rsidRDefault="00806DB9" w:rsidP="00806DB9">
            <w:pPr>
              <w:spacing w:after="0" w:line="240" w:lineRule="atLeast"/>
              <w:contextualSpacing/>
              <w:jc w:val="center"/>
              <w:rPr>
                <w:rFonts w:asciiTheme="minorHAnsi" w:hAnsiTheme="minorHAnsi" w:cstheme="minorHAnsi"/>
              </w:rPr>
            </w:pPr>
            <w:r>
              <w:rPr>
                <w:rFonts w:asciiTheme="minorHAnsi" w:hAnsiTheme="minorHAnsi" w:cstheme="minorHAnsi"/>
              </w:rPr>
              <w:t>RB1</w:t>
            </w:r>
          </w:p>
        </w:tc>
        <w:tc>
          <w:tcPr>
            <w:tcW w:w="1134" w:type="dxa"/>
            <w:vAlign w:val="center"/>
          </w:tcPr>
          <w:p w14:paraId="50E0868A" w14:textId="779E6C2C"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274/1</w:t>
            </w:r>
          </w:p>
        </w:tc>
        <w:tc>
          <w:tcPr>
            <w:tcW w:w="1560" w:type="dxa"/>
            <w:vAlign w:val="center"/>
          </w:tcPr>
          <w:p w14:paraId="30506439" w14:textId="237D5AC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84" w:type="dxa"/>
            <w:vAlign w:val="center"/>
          </w:tcPr>
          <w:p w14:paraId="17219E40" w14:textId="1B103F0A"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702" w:type="dxa"/>
            <w:vAlign w:val="center"/>
          </w:tcPr>
          <w:p w14:paraId="594F25B1" w14:textId="209B653C"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Gmina Gogolin </w:t>
            </w:r>
          </w:p>
          <w:p w14:paraId="4C65E6F2" w14:textId="3A9753BF"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Krapkowicka 6 </w:t>
            </w:r>
          </w:p>
          <w:p w14:paraId="47C53F50" w14:textId="666E43FC"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47-320 Gogolin </w:t>
            </w:r>
          </w:p>
        </w:tc>
      </w:tr>
      <w:tr w:rsidR="00806DB9" w:rsidRPr="00BE467A" w14:paraId="2E257607" w14:textId="77777777" w:rsidTr="00F177DF">
        <w:trPr>
          <w:trHeight w:val="859"/>
        </w:trPr>
        <w:tc>
          <w:tcPr>
            <w:tcW w:w="708" w:type="dxa"/>
            <w:vMerge/>
            <w:vAlign w:val="center"/>
          </w:tcPr>
          <w:p w14:paraId="01E069BE" w14:textId="77777777" w:rsidR="00806DB9" w:rsidRDefault="00806DB9" w:rsidP="00806DB9">
            <w:pPr>
              <w:spacing w:after="0" w:line="240" w:lineRule="atLeast"/>
              <w:contextualSpacing/>
              <w:jc w:val="center"/>
              <w:rPr>
                <w:rFonts w:asciiTheme="minorHAnsi" w:hAnsiTheme="minorHAnsi" w:cstheme="minorHAnsi"/>
              </w:rPr>
            </w:pPr>
          </w:p>
        </w:tc>
        <w:tc>
          <w:tcPr>
            <w:tcW w:w="1134" w:type="dxa"/>
            <w:vAlign w:val="center"/>
          </w:tcPr>
          <w:p w14:paraId="19456270" w14:textId="161242D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274/2</w:t>
            </w:r>
          </w:p>
        </w:tc>
        <w:tc>
          <w:tcPr>
            <w:tcW w:w="1560" w:type="dxa"/>
            <w:vAlign w:val="center"/>
          </w:tcPr>
          <w:p w14:paraId="15DE0FF3" w14:textId="6E4675AE"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84" w:type="dxa"/>
            <w:vAlign w:val="center"/>
          </w:tcPr>
          <w:p w14:paraId="03169CAC" w14:textId="201D8D39"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702" w:type="dxa"/>
            <w:vAlign w:val="center"/>
          </w:tcPr>
          <w:p w14:paraId="28BF84AC" w14:textId="197A7AD6"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Kazimierz Gniot </w:t>
            </w:r>
          </w:p>
          <w:p w14:paraId="56518077" w14:textId="7B011900"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Stawowa 4  </w:t>
            </w:r>
          </w:p>
          <w:p w14:paraId="28CCF40F"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46-037 Popielów Kurznie</w:t>
            </w:r>
          </w:p>
          <w:p w14:paraId="0FB8EFD2" w14:textId="77777777" w:rsidR="00806DB9" w:rsidRDefault="00806DB9" w:rsidP="00806DB9">
            <w:pPr>
              <w:spacing w:after="0" w:line="240" w:lineRule="atLeast"/>
              <w:jc w:val="center"/>
              <w:rPr>
                <w:rFonts w:asciiTheme="minorHAnsi" w:hAnsiTheme="minorHAnsi" w:cstheme="minorHAnsi"/>
                <w:bCs/>
                <w:szCs w:val="24"/>
              </w:rPr>
            </w:pPr>
          </w:p>
          <w:p w14:paraId="13FF6269" w14:textId="2EDFB0FE"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Krystyna Gniot </w:t>
            </w:r>
          </w:p>
          <w:p w14:paraId="476F0054"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Stawowa 4  </w:t>
            </w:r>
          </w:p>
          <w:p w14:paraId="1585193A" w14:textId="44A33345"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46-037 Popielów Kurznie</w:t>
            </w:r>
          </w:p>
        </w:tc>
      </w:tr>
      <w:tr w:rsidR="00806DB9" w:rsidRPr="00BE467A" w14:paraId="2811F38E" w14:textId="77777777" w:rsidTr="00F177DF">
        <w:trPr>
          <w:trHeight w:val="859"/>
        </w:trPr>
        <w:tc>
          <w:tcPr>
            <w:tcW w:w="708" w:type="dxa"/>
            <w:vMerge/>
            <w:vAlign w:val="center"/>
          </w:tcPr>
          <w:p w14:paraId="015F5608" w14:textId="77777777" w:rsidR="00806DB9" w:rsidRDefault="00806DB9" w:rsidP="00806DB9">
            <w:pPr>
              <w:spacing w:after="0" w:line="240" w:lineRule="atLeast"/>
              <w:contextualSpacing/>
              <w:jc w:val="center"/>
              <w:rPr>
                <w:rFonts w:asciiTheme="minorHAnsi" w:hAnsiTheme="minorHAnsi" w:cstheme="minorHAnsi"/>
              </w:rPr>
            </w:pPr>
          </w:p>
        </w:tc>
        <w:tc>
          <w:tcPr>
            <w:tcW w:w="1134" w:type="dxa"/>
            <w:vAlign w:val="center"/>
          </w:tcPr>
          <w:p w14:paraId="4174317F" w14:textId="5C4E7C1B"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268</w:t>
            </w:r>
          </w:p>
        </w:tc>
        <w:tc>
          <w:tcPr>
            <w:tcW w:w="1560" w:type="dxa"/>
            <w:vAlign w:val="center"/>
          </w:tcPr>
          <w:p w14:paraId="219B9EA5" w14:textId="47D5F755"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84" w:type="dxa"/>
            <w:vAlign w:val="center"/>
          </w:tcPr>
          <w:p w14:paraId="6A21E626" w14:textId="767E5BD5"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702" w:type="dxa"/>
            <w:vAlign w:val="center"/>
          </w:tcPr>
          <w:p w14:paraId="6895E00E" w14:textId="75623FB9"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Hubert Sapok </w:t>
            </w:r>
          </w:p>
          <w:p w14:paraId="58C165A8" w14:textId="34F93CDD"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Kopernika 5 </w:t>
            </w:r>
          </w:p>
          <w:p w14:paraId="31872136" w14:textId="0E65BF71"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47-316 Górażdże</w:t>
            </w:r>
          </w:p>
        </w:tc>
      </w:tr>
      <w:tr w:rsidR="00806DB9" w:rsidRPr="00BE467A" w14:paraId="344C1254" w14:textId="77777777" w:rsidTr="00F177DF">
        <w:trPr>
          <w:trHeight w:val="859"/>
        </w:trPr>
        <w:tc>
          <w:tcPr>
            <w:tcW w:w="708" w:type="dxa"/>
            <w:vMerge/>
            <w:vAlign w:val="center"/>
          </w:tcPr>
          <w:p w14:paraId="675A5D52" w14:textId="77777777" w:rsidR="00806DB9" w:rsidRDefault="00806DB9" w:rsidP="00806DB9">
            <w:pPr>
              <w:spacing w:after="0" w:line="240" w:lineRule="atLeast"/>
              <w:contextualSpacing/>
              <w:jc w:val="center"/>
              <w:rPr>
                <w:rFonts w:asciiTheme="minorHAnsi" w:hAnsiTheme="minorHAnsi" w:cstheme="minorHAnsi"/>
              </w:rPr>
            </w:pPr>
          </w:p>
        </w:tc>
        <w:tc>
          <w:tcPr>
            <w:tcW w:w="1134" w:type="dxa"/>
            <w:vAlign w:val="center"/>
          </w:tcPr>
          <w:p w14:paraId="10BB128C" w14:textId="0BD17280"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267</w:t>
            </w:r>
          </w:p>
        </w:tc>
        <w:tc>
          <w:tcPr>
            <w:tcW w:w="1560" w:type="dxa"/>
            <w:vAlign w:val="center"/>
          </w:tcPr>
          <w:p w14:paraId="73C32CB8" w14:textId="62A10899"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84" w:type="dxa"/>
            <w:vAlign w:val="center"/>
          </w:tcPr>
          <w:p w14:paraId="219780F6" w14:textId="56D3B4F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702" w:type="dxa"/>
            <w:vAlign w:val="center"/>
          </w:tcPr>
          <w:p w14:paraId="12D24A57"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Andrzej Stach</w:t>
            </w:r>
          </w:p>
          <w:p w14:paraId="287AA095"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Kopernika 3 </w:t>
            </w:r>
          </w:p>
          <w:p w14:paraId="5F03EA9B" w14:textId="036F37B8"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47-316 Górażdże</w:t>
            </w:r>
          </w:p>
        </w:tc>
      </w:tr>
    </w:tbl>
    <w:p w14:paraId="6EC3B034" w14:textId="77777777" w:rsidR="00806DB9" w:rsidRDefault="00806DB9" w:rsidP="00E72BA8">
      <w:pPr>
        <w:spacing w:after="0" w:line="340" w:lineRule="atLeast"/>
        <w:ind w:left="425" w:firstLine="709"/>
        <w:jc w:val="both"/>
        <w:rPr>
          <w:rFonts w:asciiTheme="minorHAnsi" w:hAnsiTheme="minorHAnsi" w:cstheme="minorHAnsi"/>
          <w:bCs/>
          <w:szCs w:val="26"/>
        </w:rPr>
      </w:pPr>
    </w:p>
    <w:p w14:paraId="43B50EBF" w14:textId="77777777" w:rsidR="00806DB9" w:rsidRDefault="00806DB9" w:rsidP="00E72BA8">
      <w:pPr>
        <w:spacing w:after="0" w:line="340" w:lineRule="atLeast"/>
        <w:ind w:left="425" w:firstLine="709"/>
        <w:jc w:val="both"/>
        <w:rPr>
          <w:rFonts w:asciiTheme="minorHAnsi" w:hAnsiTheme="minorHAnsi" w:cstheme="minorHAnsi"/>
          <w:bCs/>
          <w:szCs w:val="26"/>
        </w:rPr>
      </w:pPr>
    </w:p>
    <w:p w14:paraId="2E1BD322" w14:textId="77777777" w:rsidR="00806DB9" w:rsidRDefault="00806DB9" w:rsidP="00E72BA8">
      <w:pPr>
        <w:spacing w:after="0" w:line="340" w:lineRule="atLeast"/>
        <w:ind w:left="425" w:firstLine="709"/>
        <w:jc w:val="both"/>
        <w:rPr>
          <w:rFonts w:asciiTheme="minorHAnsi" w:hAnsiTheme="minorHAnsi" w:cstheme="minorHAnsi"/>
          <w:bCs/>
          <w:szCs w:val="26"/>
        </w:rPr>
      </w:pPr>
    </w:p>
    <w:p w14:paraId="65F7BE1E" w14:textId="77777777" w:rsidR="00806DB9" w:rsidRDefault="00806DB9" w:rsidP="00806DB9">
      <w:pPr>
        <w:spacing w:after="0" w:line="340" w:lineRule="atLeast"/>
        <w:jc w:val="both"/>
        <w:rPr>
          <w:rFonts w:asciiTheme="minorHAnsi" w:hAnsiTheme="minorHAnsi" w:cstheme="minorHAnsi"/>
          <w:bCs/>
          <w:szCs w:val="26"/>
        </w:rPr>
      </w:pPr>
    </w:p>
    <w:p w14:paraId="61883529" w14:textId="295355C7" w:rsidR="00E72BA8" w:rsidRDefault="00806DB9" w:rsidP="00E72BA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lastRenderedPageBreak/>
        <w:t>P</w:t>
      </w:r>
      <w:r w:rsidR="00E72BA8">
        <w:rPr>
          <w:rFonts w:asciiTheme="minorHAnsi" w:hAnsiTheme="minorHAnsi" w:cstheme="minorHAnsi"/>
          <w:bCs/>
          <w:szCs w:val="26"/>
        </w:rPr>
        <w:t>rojektowane przepusty wraz z zasięgiem oddziaływania obejmować będą następujące działki:</w:t>
      </w:r>
    </w:p>
    <w:p w14:paraId="416C4C9F" w14:textId="77777777" w:rsidR="00E72BA8" w:rsidRPr="00A9021E" w:rsidRDefault="00E72BA8" w:rsidP="00E72BA8">
      <w:pPr>
        <w:spacing w:after="0" w:line="240" w:lineRule="auto"/>
        <w:ind w:left="425" w:firstLine="709"/>
        <w:jc w:val="both"/>
        <w:rPr>
          <w:rFonts w:asciiTheme="minorHAnsi" w:hAnsiTheme="minorHAnsi" w:cstheme="minorHAnsi"/>
          <w:bCs/>
          <w:szCs w:val="26"/>
        </w:rPr>
      </w:pPr>
    </w:p>
    <w:tbl>
      <w:tblPr>
        <w:tblStyle w:val="Tabela-Siatka"/>
        <w:tblW w:w="8788" w:type="dxa"/>
        <w:tblInd w:w="534" w:type="dxa"/>
        <w:tblLook w:val="04A0" w:firstRow="1" w:lastRow="0" w:firstColumn="1" w:lastColumn="0" w:noHBand="0" w:noVBand="1"/>
      </w:tblPr>
      <w:tblGrid>
        <w:gridCol w:w="994"/>
        <w:gridCol w:w="1084"/>
        <w:gridCol w:w="1519"/>
        <w:gridCol w:w="677"/>
        <w:gridCol w:w="4514"/>
      </w:tblGrid>
      <w:tr w:rsidR="00E72BA8" w:rsidRPr="00BE467A" w14:paraId="135DD645" w14:textId="77777777" w:rsidTr="00E72BA8">
        <w:tc>
          <w:tcPr>
            <w:tcW w:w="994" w:type="dxa"/>
            <w:vAlign w:val="center"/>
          </w:tcPr>
          <w:p w14:paraId="72C44AB9" w14:textId="59D3EF3B" w:rsidR="00E72BA8" w:rsidRPr="00BE467A" w:rsidRDefault="00E72BA8" w:rsidP="00D0768C">
            <w:pPr>
              <w:spacing w:after="0" w:line="340" w:lineRule="atLeast"/>
              <w:jc w:val="center"/>
              <w:rPr>
                <w:rFonts w:asciiTheme="minorHAnsi" w:hAnsiTheme="minorHAnsi" w:cstheme="minorHAnsi"/>
              </w:rPr>
            </w:pPr>
            <w:r>
              <w:rPr>
                <w:rFonts w:asciiTheme="minorHAnsi" w:hAnsiTheme="minorHAnsi" w:cstheme="minorHAnsi"/>
              </w:rPr>
              <w:t>Przepust</w:t>
            </w:r>
          </w:p>
        </w:tc>
        <w:tc>
          <w:tcPr>
            <w:tcW w:w="1084" w:type="dxa"/>
            <w:vAlign w:val="center"/>
          </w:tcPr>
          <w:p w14:paraId="6F7388AD" w14:textId="77777777" w:rsidR="00E72BA8" w:rsidRPr="00BE467A" w:rsidRDefault="00E72BA8" w:rsidP="00D0768C">
            <w:pPr>
              <w:spacing w:after="0" w:line="340" w:lineRule="atLeast"/>
              <w:jc w:val="center"/>
              <w:rPr>
                <w:rFonts w:asciiTheme="minorHAnsi" w:hAnsiTheme="minorHAnsi" w:cstheme="minorHAnsi"/>
              </w:rPr>
            </w:pPr>
            <w:r w:rsidRPr="00BE467A">
              <w:rPr>
                <w:rFonts w:asciiTheme="minorHAnsi" w:hAnsiTheme="minorHAnsi" w:cstheme="minorHAnsi"/>
              </w:rPr>
              <w:t>Nr działki</w:t>
            </w:r>
          </w:p>
        </w:tc>
        <w:tc>
          <w:tcPr>
            <w:tcW w:w="1519" w:type="dxa"/>
            <w:vAlign w:val="center"/>
          </w:tcPr>
          <w:p w14:paraId="3E4F3D39" w14:textId="77777777" w:rsidR="00E72BA8" w:rsidRPr="00BE467A" w:rsidRDefault="00E72BA8" w:rsidP="00D0768C">
            <w:pPr>
              <w:spacing w:after="0" w:line="340" w:lineRule="atLeast"/>
              <w:jc w:val="center"/>
              <w:rPr>
                <w:rFonts w:asciiTheme="minorHAnsi" w:hAnsiTheme="minorHAnsi" w:cstheme="minorHAnsi"/>
              </w:rPr>
            </w:pPr>
            <w:r w:rsidRPr="00BE467A">
              <w:rPr>
                <w:rFonts w:asciiTheme="minorHAnsi" w:hAnsiTheme="minorHAnsi" w:cstheme="minorHAnsi"/>
              </w:rPr>
              <w:t>Obręb</w:t>
            </w:r>
          </w:p>
        </w:tc>
        <w:tc>
          <w:tcPr>
            <w:tcW w:w="677" w:type="dxa"/>
            <w:vAlign w:val="center"/>
          </w:tcPr>
          <w:p w14:paraId="00EC8E99" w14:textId="77777777" w:rsidR="00E72BA8" w:rsidRPr="00BE467A" w:rsidRDefault="00E72BA8" w:rsidP="00D0768C">
            <w:pPr>
              <w:spacing w:after="0" w:line="340" w:lineRule="atLeast"/>
              <w:jc w:val="center"/>
              <w:rPr>
                <w:rFonts w:asciiTheme="minorHAnsi" w:hAnsiTheme="minorHAnsi" w:cstheme="minorHAnsi"/>
              </w:rPr>
            </w:pPr>
            <w:r w:rsidRPr="00BE467A">
              <w:rPr>
                <w:rFonts w:asciiTheme="minorHAnsi" w:hAnsiTheme="minorHAnsi" w:cstheme="minorHAnsi"/>
              </w:rPr>
              <w:t>Ark</w:t>
            </w:r>
            <w:r>
              <w:rPr>
                <w:rFonts w:asciiTheme="minorHAnsi" w:hAnsiTheme="minorHAnsi" w:cstheme="minorHAnsi"/>
              </w:rPr>
              <w:t>.</w:t>
            </w:r>
          </w:p>
        </w:tc>
        <w:tc>
          <w:tcPr>
            <w:tcW w:w="4514" w:type="dxa"/>
            <w:vAlign w:val="center"/>
          </w:tcPr>
          <w:p w14:paraId="0E2743B9" w14:textId="77777777" w:rsidR="00E72BA8" w:rsidRPr="00BE467A" w:rsidRDefault="00E72BA8" w:rsidP="00D0768C">
            <w:pPr>
              <w:spacing w:after="0" w:line="340" w:lineRule="atLeast"/>
              <w:jc w:val="center"/>
              <w:rPr>
                <w:rFonts w:asciiTheme="minorHAnsi" w:hAnsiTheme="minorHAnsi" w:cstheme="minorHAnsi"/>
              </w:rPr>
            </w:pPr>
            <w:r w:rsidRPr="00BE467A">
              <w:rPr>
                <w:rFonts w:asciiTheme="minorHAnsi" w:hAnsiTheme="minorHAnsi" w:cstheme="minorHAnsi"/>
              </w:rPr>
              <w:t>Właściciel</w:t>
            </w:r>
          </w:p>
        </w:tc>
      </w:tr>
      <w:tr w:rsidR="00806DB9" w:rsidRPr="00BE467A" w14:paraId="025108B8" w14:textId="77777777" w:rsidTr="00E72BA8">
        <w:trPr>
          <w:trHeight w:val="859"/>
        </w:trPr>
        <w:tc>
          <w:tcPr>
            <w:tcW w:w="994" w:type="dxa"/>
            <w:vMerge w:val="restart"/>
            <w:vAlign w:val="center"/>
          </w:tcPr>
          <w:p w14:paraId="11F1CDAE" w14:textId="16A75F09" w:rsidR="00806DB9" w:rsidRPr="00BE467A" w:rsidRDefault="00806DB9" w:rsidP="00806DB9">
            <w:pPr>
              <w:spacing w:after="0" w:line="240" w:lineRule="atLeast"/>
              <w:contextualSpacing/>
              <w:jc w:val="center"/>
              <w:rPr>
                <w:rFonts w:asciiTheme="minorHAnsi" w:hAnsiTheme="minorHAnsi" w:cstheme="minorHAnsi"/>
              </w:rPr>
            </w:pPr>
            <w:r>
              <w:rPr>
                <w:rFonts w:asciiTheme="minorHAnsi" w:hAnsiTheme="minorHAnsi" w:cstheme="minorHAnsi"/>
              </w:rPr>
              <w:t>PZ1</w:t>
            </w:r>
          </w:p>
        </w:tc>
        <w:tc>
          <w:tcPr>
            <w:tcW w:w="1084" w:type="dxa"/>
            <w:vAlign w:val="center"/>
          </w:tcPr>
          <w:p w14:paraId="046C3550" w14:textId="340D0D38" w:rsidR="00806DB9" w:rsidRPr="00BE467A"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274/1</w:t>
            </w:r>
          </w:p>
        </w:tc>
        <w:tc>
          <w:tcPr>
            <w:tcW w:w="1519" w:type="dxa"/>
            <w:vAlign w:val="center"/>
          </w:tcPr>
          <w:p w14:paraId="4645F685" w14:textId="5DEC753D" w:rsidR="00806DB9" w:rsidRPr="00BE467A"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77" w:type="dxa"/>
            <w:vAlign w:val="center"/>
          </w:tcPr>
          <w:p w14:paraId="050F3435" w14:textId="535A9FBE" w:rsidR="00806DB9" w:rsidRPr="00BE467A"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514" w:type="dxa"/>
            <w:vAlign w:val="center"/>
          </w:tcPr>
          <w:p w14:paraId="56AF1C28"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Gmina Gogolin </w:t>
            </w:r>
          </w:p>
          <w:p w14:paraId="16D80619"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Krapkowicka 6 </w:t>
            </w:r>
          </w:p>
          <w:p w14:paraId="335295FE" w14:textId="786E9F35" w:rsidR="00806DB9" w:rsidRPr="00864252"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47-320 Gogolin </w:t>
            </w:r>
          </w:p>
        </w:tc>
      </w:tr>
      <w:tr w:rsidR="00806DB9" w:rsidRPr="00BE467A" w14:paraId="3E04CFE4" w14:textId="77777777" w:rsidTr="00E72BA8">
        <w:trPr>
          <w:trHeight w:val="859"/>
        </w:trPr>
        <w:tc>
          <w:tcPr>
            <w:tcW w:w="994" w:type="dxa"/>
            <w:vMerge/>
            <w:vAlign w:val="center"/>
          </w:tcPr>
          <w:p w14:paraId="57E25531" w14:textId="77777777" w:rsidR="00806DB9" w:rsidRDefault="00806DB9" w:rsidP="00806DB9">
            <w:pPr>
              <w:spacing w:after="0" w:line="240" w:lineRule="atLeast"/>
              <w:contextualSpacing/>
              <w:jc w:val="center"/>
              <w:rPr>
                <w:rFonts w:asciiTheme="minorHAnsi" w:hAnsiTheme="minorHAnsi" w:cstheme="minorHAnsi"/>
              </w:rPr>
            </w:pPr>
          </w:p>
        </w:tc>
        <w:tc>
          <w:tcPr>
            <w:tcW w:w="1084" w:type="dxa"/>
            <w:vAlign w:val="center"/>
          </w:tcPr>
          <w:p w14:paraId="20EB0D3F" w14:textId="73C0EC04" w:rsidR="00806DB9" w:rsidRPr="00A72A78"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274/2</w:t>
            </w:r>
          </w:p>
        </w:tc>
        <w:tc>
          <w:tcPr>
            <w:tcW w:w="1519" w:type="dxa"/>
            <w:vAlign w:val="center"/>
          </w:tcPr>
          <w:p w14:paraId="7467F88F" w14:textId="1CA2E5CD" w:rsidR="00806DB9" w:rsidRPr="00A72A78"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77" w:type="dxa"/>
            <w:vAlign w:val="center"/>
          </w:tcPr>
          <w:p w14:paraId="53B77B83" w14:textId="3056B4A1" w:rsidR="00806DB9" w:rsidRPr="00BE467A"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514" w:type="dxa"/>
            <w:vAlign w:val="center"/>
          </w:tcPr>
          <w:p w14:paraId="095C3F16"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Kazimierz Gniot </w:t>
            </w:r>
          </w:p>
          <w:p w14:paraId="32ECE41E"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Stawowa 4  </w:t>
            </w:r>
          </w:p>
          <w:p w14:paraId="44F8246C"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46-037 Popielów Kurznie</w:t>
            </w:r>
          </w:p>
          <w:p w14:paraId="7E9A0EAF" w14:textId="77777777" w:rsidR="00806DB9" w:rsidRDefault="00806DB9" w:rsidP="00806DB9">
            <w:pPr>
              <w:spacing w:after="0" w:line="240" w:lineRule="atLeast"/>
              <w:jc w:val="center"/>
              <w:rPr>
                <w:rFonts w:asciiTheme="minorHAnsi" w:hAnsiTheme="minorHAnsi" w:cstheme="minorHAnsi"/>
                <w:bCs/>
                <w:szCs w:val="24"/>
              </w:rPr>
            </w:pPr>
          </w:p>
          <w:p w14:paraId="77324C67"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Krystyna Gniot </w:t>
            </w:r>
          </w:p>
          <w:p w14:paraId="5FA9FCEF"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Stawowa 4  </w:t>
            </w:r>
          </w:p>
          <w:p w14:paraId="410A2A47" w14:textId="17593DDC" w:rsidR="00806DB9" w:rsidRPr="00864252"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46-037 Popielów Kurznie</w:t>
            </w:r>
          </w:p>
        </w:tc>
      </w:tr>
      <w:tr w:rsidR="00806DB9" w:rsidRPr="00BE467A" w14:paraId="17631030" w14:textId="77777777" w:rsidTr="00E72BA8">
        <w:trPr>
          <w:trHeight w:val="859"/>
        </w:trPr>
        <w:tc>
          <w:tcPr>
            <w:tcW w:w="994" w:type="dxa"/>
            <w:vMerge/>
            <w:vAlign w:val="center"/>
          </w:tcPr>
          <w:p w14:paraId="51739266" w14:textId="77777777" w:rsidR="00806DB9" w:rsidRPr="00BE467A" w:rsidRDefault="00806DB9" w:rsidP="00806DB9">
            <w:pPr>
              <w:spacing w:after="0" w:line="240" w:lineRule="atLeast"/>
              <w:contextualSpacing/>
              <w:jc w:val="center"/>
              <w:rPr>
                <w:rFonts w:asciiTheme="minorHAnsi" w:hAnsiTheme="minorHAnsi" w:cstheme="minorHAnsi"/>
              </w:rPr>
            </w:pPr>
          </w:p>
        </w:tc>
        <w:tc>
          <w:tcPr>
            <w:tcW w:w="1084" w:type="dxa"/>
            <w:vAlign w:val="center"/>
          </w:tcPr>
          <w:p w14:paraId="59C4264C" w14:textId="4B2B4B04" w:rsidR="00806DB9" w:rsidRPr="00A72A78"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268</w:t>
            </w:r>
          </w:p>
        </w:tc>
        <w:tc>
          <w:tcPr>
            <w:tcW w:w="1519" w:type="dxa"/>
            <w:vAlign w:val="center"/>
          </w:tcPr>
          <w:p w14:paraId="54FE2A3E" w14:textId="66A55657" w:rsidR="00806DB9" w:rsidRPr="00A72A78"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Malnia</w:t>
            </w:r>
          </w:p>
        </w:tc>
        <w:tc>
          <w:tcPr>
            <w:tcW w:w="677" w:type="dxa"/>
            <w:vAlign w:val="center"/>
          </w:tcPr>
          <w:p w14:paraId="35A7774C" w14:textId="6FEE26D6"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514" w:type="dxa"/>
            <w:vAlign w:val="center"/>
          </w:tcPr>
          <w:p w14:paraId="1E54DAC7"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Hubert Sapok </w:t>
            </w:r>
          </w:p>
          <w:p w14:paraId="3859C1A9"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Kopernika 5 </w:t>
            </w:r>
          </w:p>
          <w:p w14:paraId="7498723A" w14:textId="6667412A"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47-316 Górażdże</w:t>
            </w:r>
          </w:p>
        </w:tc>
      </w:tr>
      <w:tr w:rsidR="00806DB9" w:rsidRPr="00BE467A" w14:paraId="0E6EC998" w14:textId="77777777" w:rsidTr="00E72BA8">
        <w:trPr>
          <w:trHeight w:val="859"/>
        </w:trPr>
        <w:tc>
          <w:tcPr>
            <w:tcW w:w="994" w:type="dxa"/>
            <w:vAlign w:val="center"/>
          </w:tcPr>
          <w:p w14:paraId="4E70B151" w14:textId="0D920669" w:rsidR="00806DB9" w:rsidRPr="00BE467A" w:rsidRDefault="00806DB9" w:rsidP="00806DB9">
            <w:pPr>
              <w:spacing w:after="0" w:line="240" w:lineRule="atLeast"/>
              <w:contextualSpacing/>
              <w:jc w:val="center"/>
              <w:rPr>
                <w:rFonts w:asciiTheme="minorHAnsi" w:hAnsiTheme="minorHAnsi" w:cstheme="minorHAnsi"/>
              </w:rPr>
            </w:pPr>
            <w:r>
              <w:rPr>
                <w:rFonts w:asciiTheme="minorHAnsi" w:hAnsiTheme="minorHAnsi" w:cstheme="minorHAnsi"/>
              </w:rPr>
              <w:t>PZ2</w:t>
            </w:r>
          </w:p>
        </w:tc>
        <w:tc>
          <w:tcPr>
            <w:tcW w:w="1084" w:type="dxa"/>
            <w:vAlign w:val="center"/>
          </w:tcPr>
          <w:p w14:paraId="544F4CE3" w14:textId="3C5B14FB" w:rsidR="00806DB9" w:rsidRPr="00A72A78"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268</w:t>
            </w:r>
          </w:p>
        </w:tc>
        <w:tc>
          <w:tcPr>
            <w:tcW w:w="1519" w:type="dxa"/>
            <w:vAlign w:val="center"/>
          </w:tcPr>
          <w:p w14:paraId="01457FDA" w14:textId="3AE07F2D" w:rsidR="00806DB9" w:rsidRPr="00A72A78" w:rsidRDefault="00806DB9" w:rsidP="00806DB9">
            <w:pPr>
              <w:spacing w:after="0" w:line="240" w:lineRule="atLeast"/>
              <w:jc w:val="center"/>
              <w:rPr>
                <w:rFonts w:asciiTheme="minorHAnsi" w:hAnsiTheme="minorHAnsi" w:cstheme="minorHAnsi"/>
                <w:b/>
                <w:szCs w:val="24"/>
              </w:rPr>
            </w:pPr>
            <w:r>
              <w:rPr>
                <w:rFonts w:asciiTheme="minorHAnsi" w:hAnsiTheme="minorHAnsi" w:cstheme="minorHAnsi"/>
                <w:bCs/>
                <w:szCs w:val="24"/>
              </w:rPr>
              <w:t>Malnia</w:t>
            </w:r>
          </w:p>
        </w:tc>
        <w:tc>
          <w:tcPr>
            <w:tcW w:w="677" w:type="dxa"/>
            <w:vAlign w:val="center"/>
          </w:tcPr>
          <w:p w14:paraId="62468A70" w14:textId="517BC6E0"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1</w:t>
            </w:r>
          </w:p>
        </w:tc>
        <w:tc>
          <w:tcPr>
            <w:tcW w:w="4514" w:type="dxa"/>
            <w:vAlign w:val="center"/>
          </w:tcPr>
          <w:p w14:paraId="14895DF0"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Hubert Sapok </w:t>
            </w:r>
          </w:p>
          <w:p w14:paraId="74E57C80" w14:textId="77777777"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ul. Kopernika 5 </w:t>
            </w:r>
          </w:p>
          <w:p w14:paraId="4739C607" w14:textId="22E6432C" w:rsidR="00806DB9" w:rsidRDefault="00806DB9" w:rsidP="00806DB9">
            <w:pPr>
              <w:spacing w:after="0" w:line="240" w:lineRule="atLeast"/>
              <w:jc w:val="center"/>
              <w:rPr>
                <w:rFonts w:asciiTheme="minorHAnsi" w:hAnsiTheme="minorHAnsi" w:cstheme="minorHAnsi"/>
                <w:bCs/>
                <w:szCs w:val="24"/>
              </w:rPr>
            </w:pPr>
            <w:r>
              <w:rPr>
                <w:rFonts w:asciiTheme="minorHAnsi" w:hAnsiTheme="minorHAnsi" w:cstheme="minorHAnsi"/>
                <w:bCs/>
                <w:szCs w:val="24"/>
              </w:rPr>
              <w:t>47-316 Górażdże</w:t>
            </w:r>
          </w:p>
        </w:tc>
      </w:tr>
    </w:tbl>
    <w:p w14:paraId="22C9848C" w14:textId="77777777" w:rsidR="00E72BA8" w:rsidRDefault="00E72BA8" w:rsidP="00E72BA8">
      <w:pPr>
        <w:spacing w:after="0" w:line="340" w:lineRule="atLeast"/>
        <w:rPr>
          <w:rFonts w:asciiTheme="minorHAnsi" w:hAnsiTheme="minorHAnsi" w:cstheme="minorHAnsi"/>
          <w:bCs/>
          <w:szCs w:val="26"/>
        </w:rPr>
      </w:pPr>
    </w:p>
    <w:p w14:paraId="2D257254" w14:textId="77777777" w:rsidR="003654C1" w:rsidRPr="00BD51F4" w:rsidRDefault="003654C1" w:rsidP="003654C1">
      <w:pPr>
        <w:spacing w:after="0" w:line="340" w:lineRule="atLeast"/>
        <w:ind w:left="426"/>
        <w:rPr>
          <w:rFonts w:asciiTheme="minorHAnsi" w:hAnsiTheme="minorHAnsi" w:cstheme="minorHAnsi"/>
          <w:bCs/>
          <w:szCs w:val="26"/>
          <w:u w:val="single"/>
        </w:rPr>
      </w:pPr>
      <w:r w:rsidRPr="003643F9">
        <w:rPr>
          <w:rFonts w:asciiTheme="minorHAnsi" w:hAnsiTheme="minorHAnsi" w:cstheme="minorHAnsi"/>
          <w:bCs/>
          <w:szCs w:val="26"/>
          <w:u w:val="single"/>
        </w:rPr>
        <w:t>Zainteresowanymi stronami są właściciele ww. działek oraz Inwestor zamierzenia.</w:t>
      </w:r>
    </w:p>
    <w:p w14:paraId="3937658C" w14:textId="77777777" w:rsidR="00B057C6" w:rsidRDefault="00B057C6" w:rsidP="00A94568">
      <w:pPr>
        <w:tabs>
          <w:tab w:val="left" w:pos="1134"/>
        </w:tabs>
        <w:spacing w:after="0" w:line="340" w:lineRule="atLeast"/>
        <w:jc w:val="both"/>
        <w:rPr>
          <w:rFonts w:asciiTheme="minorHAnsi" w:hAnsiTheme="minorHAnsi" w:cstheme="minorHAnsi"/>
          <w:bCs/>
          <w:szCs w:val="26"/>
        </w:rPr>
      </w:pPr>
    </w:p>
    <w:p w14:paraId="2A93A22E" w14:textId="77777777" w:rsidR="00042D72" w:rsidRDefault="00042D72" w:rsidP="00A94568">
      <w:pPr>
        <w:tabs>
          <w:tab w:val="left" w:pos="1134"/>
        </w:tabs>
        <w:spacing w:after="0" w:line="340" w:lineRule="atLeast"/>
        <w:jc w:val="both"/>
        <w:rPr>
          <w:rFonts w:asciiTheme="minorHAnsi" w:hAnsiTheme="minorHAnsi" w:cstheme="minorHAnsi"/>
          <w:bCs/>
          <w:szCs w:val="26"/>
        </w:rPr>
      </w:pPr>
    </w:p>
    <w:p w14:paraId="3F27B1E7" w14:textId="77777777" w:rsidR="00DA3A78" w:rsidRDefault="00DA3A78" w:rsidP="00DA3A78">
      <w:pPr>
        <w:numPr>
          <w:ilvl w:val="0"/>
          <w:numId w:val="1"/>
        </w:numPr>
        <w:spacing w:after="0" w:line="340" w:lineRule="atLeast"/>
        <w:ind w:left="426"/>
        <w:rPr>
          <w:rFonts w:asciiTheme="minorHAnsi" w:hAnsiTheme="minorHAnsi" w:cstheme="minorHAnsi"/>
          <w:b/>
          <w:bCs/>
          <w:sz w:val="26"/>
          <w:szCs w:val="26"/>
        </w:rPr>
      </w:pPr>
      <w:r w:rsidRPr="007B5589">
        <w:rPr>
          <w:rFonts w:asciiTheme="minorHAnsi" w:hAnsiTheme="minorHAnsi" w:cstheme="minorHAnsi"/>
          <w:b/>
          <w:bCs/>
          <w:sz w:val="26"/>
          <w:szCs w:val="26"/>
        </w:rPr>
        <w:t xml:space="preserve">Opis urządzeń wodnych. </w:t>
      </w:r>
    </w:p>
    <w:p w14:paraId="70E0CAC0" w14:textId="77777777" w:rsidR="00DA3A78" w:rsidRPr="00A9021E" w:rsidRDefault="00DA3A78" w:rsidP="00DA3A78">
      <w:pPr>
        <w:spacing w:after="0" w:line="340" w:lineRule="atLeast"/>
        <w:ind w:left="425"/>
        <w:rPr>
          <w:rFonts w:asciiTheme="minorHAnsi" w:hAnsiTheme="minorHAnsi" w:cstheme="minorHAnsi"/>
          <w:bCs/>
          <w:szCs w:val="26"/>
        </w:rPr>
      </w:pPr>
    </w:p>
    <w:p w14:paraId="7ACF0DCD" w14:textId="18C91B1A" w:rsidR="00DA3A78" w:rsidRDefault="00DA3A78" w:rsidP="00DA3A7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celu odprowadzenia wody z nawierzchni </w:t>
      </w:r>
      <w:r w:rsidR="00493482">
        <w:rPr>
          <w:rFonts w:asciiTheme="minorHAnsi" w:hAnsiTheme="minorHAnsi" w:cstheme="minorHAnsi"/>
          <w:bCs/>
          <w:szCs w:val="26"/>
        </w:rPr>
        <w:t xml:space="preserve">drogi </w:t>
      </w:r>
      <w:r w:rsidR="00A62B50">
        <w:rPr>
          <w:rFonts w:asciiTheme="minorHAnsi" w:hAnsiTheme="minorHAnsi" w:cstheme="minorHAnsi"/>
          <w:bCs/>
          <w:szCs w:val="26"/>
        </w:rPr>
        <w:t>gminnej</w:t>
      </w:r>
      <w:r>
        <w:rPr>
          <w:rFonts w:asciiTheme="minorHAnsi" w:hAnsiTheme="minorHAnsi" w:cstheme="minorHAnsi"/>
          <w:bCs/>
          <w:szCs w:val="26"/>
        </w:rPr>
        <w:t xml:space="preserve"> zaprojektowano </w:t>
      </w:r>
      <w:r w:rsidR="00A62B50">
        <w:rPr>
          <w:rFonts w:asciiTheme="minorHAnsi" w:hAnsiTheme="minorHAnsi" w:cstheme="minorHAnsi"/>
          <w:bCs/>
          <w:szCs w:val="26"/>
        </w:rPr>
        <w:t>ściek przydrożny z kostki kamiennej</w:t>
      </w:r>
      <w:r>
        <w:rPr>
          <w:rFonts w:asciiTheme="minorHAnsi" w:hAnsiTheme="minorHAnsi" w:cstheme="minorHAnsi"/>
          <w:bCs/>
          <w:szCs w:val="26"/>
        </w:rPr>
        <w:t>. Wody deszczowe spływające z nawierzchni bitumicz</w:t>
      </w:r>
      <w:r w:rsidR="00D0173F">
        <w:rPr>
          <w:rFonts w:asciiTheme="minorHAnsi" w:hAnsiTheme="minorHAnsi" w:cstheme="minorHAnsi"/>
          <w:bCs/>
          <w:szCs w:val="26"/>
        </w:rPr>
        <w:t xml:space="preserve">nej jezdni drogi oraz brukowanych </w:t>
      </w:r>
      <w:r w:rsidR="00A62B50">
        <w:rPr>
          <w:rFonts w:asciiTheme="minorHAnsi" w:hAnsiTheme="minorHAnsi" w:cstheme="minorHAnsi"/>
          <w:bCs/>
          <w:szCs w:val="26"/>
        </w:rPr>
        <w:t>zjazdów</w:t>
      </w:r>
      <w:r w:rsidR="00D0173F">
        <w:rPr>
          <w:rFonts w:asciiTheme="minorHAnsi" w:hAnsiTheme="minorHAnsi" w:cstheme="minorHAnsi"/>
          <w:bCs/>
          <w:szCs w:val="26"/>
        </w:rPr>
        <w:t xml:space="preserve"> </w:t>
      </w:r>
      <w:r>
        <w:rPr>
          <w:rFonts w:asciiTheme="minorHAnsi" w:hAnsiTheme="minorHAnsi" w:cstheme="minorHAnsi"/>
          <w:bCs/>
          <w:szCs w:val="26"/>
        </w:rPr>
        <w:t>odprowadzane</w:t>
      </w:r>
      <w:r w:rsidR="001F348F">
        <w:rPr>
          <w:rFonts w:asciiTheme="minorHAnsi" w:hAnsiTheme="minorHAnsi" w:cstheme="minorHAnsi"/>
          <w:bCs/>
          <w:szCs w:val="26"/>
        </w:rPr>
        <w:t xml:space="preserve"> będą grawitacyjnie do projektowane</w:t>
      </w:r>
      <w:r w:rsidR="00A62B50">
        <w:rPr>
          <w:rFonts w:asciiTheme="minorHAnsi" w:hAnsiTheme="minorHAnsi" w:cstheme="minorHAnsi"/>
          <w:bCs/>
          <w:szCs w:val="26"/>
        </w:rPr>
        <w:t>go</w:t>
      </w:r>
      <w:r>
        <w:rPr>
          <w:rFonts w:asciiTheme="minorHAnsi" w:hAnsiTheme="minorHAnsi" w:cstheme="minorHAnsi"/>
          <w:bCs/>
          <w:szCs w:val="26"/>
        </w:rPr>
        <w:t xml:space="preserve"> </w:t>
      </w:r>
      <w:r w:rsidR="00A62B50">
        <w:rPr>
          <w:rFonts w:asciiTheme="minorHAnsi" w:hAnsiTheme="minorHAnsi" w:cstheme="minorHAnsi"/>
          <w:bCs/>
          <w:szCs w:val="26"/>
        </w:rPr>
        <w:t xml:space="preserve">ścieku kamiennego, a następnie do projektowanego rowu przydrożnego. Zakończenie ścieku kamiennego w dnie rowu stanowić będzie wylot otwartego systemu kanalizacji deszczowej. </w:t>
      </w:r>
    </w:p>
    <w:p w14:paraId="79CDA3B7" w14:textId="77777777" w:rsidR="00A62B50" w:rsidRDefault="00A62B50" w:rsidP="00DA3A78">
      <w:pPr>
        <w:spacing w:after="0" w:line="340" w:lineRule="atLeast"/>
        <w:ind w:left="425" w:firstLine="709"/>
        <w:jc w:val="both"/>
        <w:rPr>
          <w:rFonts w:asciiTheme="minorHAnsi" w:hAnsiTheme="minorHAnsi" w:cstheme="minorHAnsi"/>
          <w:bCs/>
          <w:szCs w:val="26"/>
        </w:rPr>
      </w:pPr>
    </w:p>
    <w:p w14:paraId="00A3675E" w14:textId="3B3D1F11" w:rsidR="00DA3A78" w:rsidRDefault="00DA3A78" w:rsidP="00DA3A7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ramach przyjętych rozwiązań projektowych </w:t>
      </w:r>
      <w:r w:rsidR="00A62B50">
        <w:rPr>
          <w:rFonts w:asciiTheme="minorHAnsi" w:hAnsiTheme="minorHAnsi" w:cstheme="minorHAnsi"/>
          <w:bCs/>
          <w:szCs w:val="26"/>
        </w:rPr>
        <w:t>wykonany zostanie rów przydrożny, stanowiący odbiornik dla odprowadzanych wód opadowych</w:t>
      </w:r>
      <w:r w:rsidR="00F813DF">
        <w:rPr>
          <w:rFonts w:asciiTheme="minorHAnsi" w:hAnsiTheme="minorHAnsi" w:cstheme="minorHAnsi"/>
          <w:bCs/>
          <w:szCs w:val="26"/>
        </w:rPr>
        <w:t xml:space="preserve">. </w:t>
      </w:r>
      <w:r w:rsidR="00A62B50">
        <w:rPr>
          <w:rFonts w:asciiTheme="minorHAnsi" w:hAnsiTheme="minorHAnsi" w:cstheme="minorHAnsi"/>
          <w:bCs/>
          <w:szCs w:val="26"/>
        </w:rPr>
        <w:t xml:space="preserve">Rów posiadać będzie przekrój trapezowy z dnem i skarpami umocnionymi narzutem kamiennym. </w:t>
      </w:r>
    </w:p>
    <w:p w14:paraId="0ACE34A2" w14:textId="206D101F" w:rsidR="00F813DF" w:rsidRDefault="00A62B50" w:rsidP="00DA3A7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celu zapewnienia dostępu terenów przyległych do drogi wykonane zostaną na rowie zjazdy wyposażone w przepustu rurowe. </w:t>
      </w:r>
      <w:r w:rsidR="00F813DF">
        <w:rPr>
          <w:rFonts w:asciiTheme="minorHAnsi" w:hAnsiTheme="minorHAnsi" w:cstheme="minorHAnsi"/>
          <w:bCs/>
          <w:szCs w:val="26"/>
        </w:rPr>
        <w:t xml:space="preserve"> </w:t>
      </w:r>
    </w:p>
    <w:p w14:paraId="69FE5071" w14:textId="77777777" w:rsidR="00DA3A78" w:rsidRDefault="00DA3A78" w:rsidP="00DA3A78">
      <w:pPr>
        <w:spacing w:after="0" w:line="340" w:lineRule="atLeast"/>
        <w:ind w:left="425" w:firstLine="709"/>
        <w:jc w:val="both"/>
        <w:rPr>
          <w:rFonts w:asciiTheme="minorHAnsi" w:hAnsiTheme="minorHAnsi" w:cstheme="minorHAnsi"/>
          <w:bCs/>
          <w:szCs w:val="26"/>
        </w:rPr>
      </w:pPr>
    </w:p>
    <w:p w14:paraId="5C60F88C" w14:textId="2F488AAB" w:rsidR="00DA3A78" w:rsidRDefault="00DA3A78" w:rsidP="00DA3A7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Projektowany system </w:t>
      </w:r>
      <w:r w:rsidR="00A62B50">
        <w:rPr>
          <w:rFonts w:asciiTheme="minorHAnsi" w:hAnsiTheme="minorHAnsi" w:cstheme="minorHAnsi"/>
          <w:bCs/>
          <w:szCs w:val="26"/>
        </w:rPr>
        <w:t>odwodnienia</w:t>
      </w:r>
      <w:r>
        <w:rPr>
          <w:rFonts w:asciiTheme="minorHAnsi" w:hAnsiTheme="minorHAnsi" w:cstheme="minorHAnsi"/>
          <w:bCs/>
          <w:szCs w:val="26"/>
        </w:rPr>
        <w:t xml:space="preserve"> nie posiada urządzeń do retencjonowania wód </w:t>
      </w:r>
      <w:r w:rsidR="00A62B50">
        <w:rPr>
          <w:rFonts w:asciiTheme="minorHAnsi" w:hAnsiTheme="minorHAnsi" w:cstheme="minorHAnsi"/>
          <w:bCs/>
          <w:szCs w:val="26"/>
        </w:rPr>
        <w:br/>
      </w:r>
      <w:r>
        <w:rPr>
          <w:rFonts w:asciiTheme="minorHAnsi" w:hAnsiTheme="minorHAnsi" w:cstheme="minorHAnsi"/>
          <w:bCs/>
          <w:szCs w:val="26"/>
        </w:rPr>
        <w:t xml:space="preserve">z terenów uszczelnionych.  </w:t>
      </w:r>
    </w:p>
    <w:p w14:paraId="3EC32C65" w14:textId="77777777" w:rsidR="0059786E" w:rsidRDefault="0059786E" w:rsidP="00DA3A78">
      <w:pPr>
        <w:spacing w:after="0" w:line="340" w:lineRule="atLeast"/>
        <w:ind w:left="425" w:firstLine="709"/>
        <w:jc w:val="both"/>
        <w:rPr>
          <w:rFonts w:asciiTheme="minorHAnsi" w:hAnsiTheme="minorHAnsi" w:cstheme="minorHAnsi"/>
          <w:bCs/>
          <w:szCs w:val="26"/>
        </w:rPr>
      </w:pPr>
    </w:p>
    <w:p w14:paraId="0F2BEDD3" w14:textId="77777777" w:rsidR="00DA3A78" w:rsidRPr="00A9021E" w:rsidRDefault="00DA3A78" w:rsidP="00DA3A7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Odprowadzane wody nie są ujmowane w system kanalizacji zbiorczej.</w:t>
      </w:r>
    </w:p>
    <w:p w14:paraId="071CA859" w14:textId="77777777" w:rsidR="00264A25" w:rsidRDefault="00264A25" w:rsidP="00DA3A78">
      <w:pPr>
        <w:spacing w:after="0" w:line="340" w:lineRule="atLeast"/>
        <w:rPr>
          <w:rFonts w:asciiTheme="minorHAnsi" w:hAnsiTheme="minorHAnsi" w:cstheme="minorHAnsi"/>
          <w:bCs/>
          <w:szCs w:val="26"/>
        </w:rPr>
      </w:pPr>
    </w:p>
    <w:p w14:paraId="34EA282A" w14:textId="77777777" w:rsidR="00A422EF" w:rsidRDefault="00A422EF" w:rsidP="00DA3A78">
      <w:pPr>
        <w:spacing w:after="0" w:line="340" w:lineRule="atLeast"/>
        <w:rPr>
          <w:rFonts w:asciiTheme="minorHAnsi" w:hAnsiTheme="minorHAnsi" w:cstheme="minorHAnsi"/>
          <w:bCs/>
          <w:szCs w:val="26"/>
        </w:rPr>
      </w:pPr>
    </w:p>
    <w:p w14:paraId="26CA6A7F" w14:textId="0CFC979E" w:rsidR="00DA3A78" w:rsidRPr="003802F6" w:rsidRDefault="00E81F01" w:rsidP="00DA3A78">
      <w:pPr>
        <w:spacing w:after="0" w:line="340" w:lineRule="atLeast"/>
        <w:rPr>
          <w:rFonts w:asciiTheme="minorHAnsi" w:hAnsiTheme="minorHAnsi" w:cstheme="minorHAnsi"/>
          <w:bCs/>
          <w:szCs w:val="26"/>
          <w:u w:val="single"/>
        </w:rPr>
      </w:pPr>
      <w:r w:rsidRPr="003802F6">
        <w:rPr>
          <w:rFonts w:asciiTheme="minorHAnsi" w:hAnsiTheme="minorHAnsi" w:cstheme="minorHAnsi"/>
          <w:bCs/>
          <w:szCs w:val="26"/>
          <w:u w:val="single"/>
        </w:rPr>
        <w:lastRenderedPageBreak/>
        <w:t>W</w:t>
      </w:r>
      <w:r w:rsidR="00DA3A78" w:rsidRPr="003802F6">
        <w:rPr>
          <w:rFonts w:asciiTheme="minorHAnsi" w:hAnsiTheme="minorHAnsi" w:cstheme="minorHAnsi"/>
          <w:bCs/>
          <w:szCs w:val="26"/>
          <w:u w:val="single"/>
        </w:rPr>
        <w:t>yloty kanalizacji deszczowej:</w:t>
      </w:r>
    </w:p>
    <w:p w14:paraId="3E644841" w14:textId="77777777" w:rsidR="00DA3A78" w:rsidRPr="003802F6" w:rsidRDefault="00DA3A78" w:rsidP="00DA3A78">
      <w:pPr>
        <w:spacing w:after="0" w:line="340" w:lineRule="atLeast"/>
        <w:rPr>
          <w:rFonts w:asciiTheme="minorHAnsi" w:hAnsiTheme="minorHAnsi" w:cstheme="minorHAnsi"/>
          <w:bCs/>
          <w:szCs w:val="26"/>
        </w:rPr>
      </w:pPr>
    </w:p>
    <w:p w14:paraId="2834AF58" w14:textId="35E5A15D" w:rsidR="00DA3A78" w:rsidRPr="003802F6" w:rsidRDefault="00DA3A78">
      <w:pPr>
        <w:pStyle w:val="Akapitzlist"/>
        <w:numPr>
          <w:ilvl w:val="0"/>
          <w:numId w:val="17"/>
        </w:numPr>
        <w:spacing w:after="0" w:line="340" w:lineRule="atLeast"/>
        <w:rPr>
          <w:rFonts w:asciiTheme="minorHAnsi" w:hAnsiTheme="minorHAnsi" w:cstheme="minorHAnsi"/>
          <w:bCs/>
          <w:szCs w:val="26"/>
        </w:rPr>
      </w:pPr>
      <w:r w:rsidRPr="003802F6">
        <w:rPr>
          <w:rFonts w:asciiTheme="minorHAnsi" w:hAnsiTheme="minorHAnsi" w:cstheme="minorHAnsi"/>
          <w:bCs/>
          <w:szCs w:val="26"/>
        </w:rPr>
        <w:t>wylot W</w:t>
      </w:r>
      <w:r w:rsidR="00A62B50">
        <w:rPr>
          <w:rFonts w:asciiTheme="minorHAnsi" w:hAnsiTheme="minorHAnsi" w:cstheme="minorHAnsi"/>
          <w:bCs/>
          <w:szCs w:val="26"/>
        </w:rPr>
        <w:t>S</w:t>
      </w:r>
      <w:r w:rsidRPr="003802F6">
        <w:rPr>
          <w:rFonts w:asciiTheme="minorHAnsi" w:hAnsiTheme="minorHAnsi" w:cstheme="minorHAnsi"/>
          <w:bCs/>
          <w:szCs w:val="26"/>
        </w:rPr>
        <w:t>1:</w:t>
      </w:r>
    </w:p>
    <w:p w14:paraId="0837929F" w14:textId="6FFC51A9" w:rsidR="00DA3A78" w:rsidRPr="003802F6" w:rsidRDefault="00DA3A78">
      <w:pPr>
        <w:pStyle w:val="Akapitzlist"/>
        <w:numPr>
          <w:ilvl w:val="0"/>
          <w:numId w:val="18"/>
        </w:numPr>
        <w:spacing w:after="0" w:line="340" w:lineRule="atLeast"/>
        <w:ind w:left="851" w:hanging="284"/>
        <w:rPr>
          <w:rFonts w:asciiTheme="minorHAnsi" w:hAnsiTheme="minorHAnsi" w:cstheme="minorHAnsi"/>
          <w:bCs/>
          <w:szCs w:val="26"/>
        </w:rPr>
      </w:pPr>
      <w:r w:rsidRPr="003802F6">
        <w:rPr>
          <w:rFonts w:asciiTheme="minorHAnsi" w:hAnsiTheme="minorHAnsi" w:cstheme="minorHAnsi"/>
          <w:bCs/>
          <w:szCs w:val="26"/>
        </w:rPr>
        <w:t xml:space="preserve">km drogi </w:t>
      </w:r>
      <w:r w:rsidR="0077219B">
        <w:rPr>
          <w:rFonts w:asciiTheme="minorHAnsi" w:hAnsiTheme="minorHAnsi" w:cstheme="minorHAnsi"/>
          <w:bCs/>
          <w:szCs w:val="26"/>
        </w:rPr>
        <w:t>gminnej</w:t>
      </w:r>
      <w:r w:rsidRPr="003802F6">
        <w:rPr>
          <w:rFonts w:asciiTheme="minorHAnsi" w:hAnsiTheme="minorHAnsi" w:cstheme="minorHAnsi"/>
          <w:bCs/>
          <w:szCs w:val="26"/>
        </w:rPr>
        <w:t xml:space="preserve">  –  </w:t>
      </w:r>
      <w:r w:rsidR="0077219B">
        <w:rPr>
          <w:rFonts w:asciiTheme="minorHAnsi" w:hAnsiTheme="minorHAnsi" w:cstheme="minorHAnsi"/>
          <w:bCs/>
          <w:szCs w:val="26"/>
        </w:rPr>
        <w:t>0+138,7</w:t>
      </w:r>
      <w:r w:rsidR="00E81F01" w:rsidRPr="003802F6">
        <w:rPr>
          <w:rFonts w:asciiTheme="minorHAnsi" w:hAnsiTheme="minorHAnsi" w:cstheme="minorHAnsi"/>
          <w:bCs/>
          <w:szCs w:val="26"/>
        </w:rPr>
        <w:t xml:space="preserve"> </w:t>
      </w:r>
      <w:r w:rsidRPr="003802F6">
        <w:rPr>
          <w:rFonts w:asciiTheme="minorHAnsi" w:hAnsiTheme="minorHAnsi" w:cstheme="minorHAnsi"/>
          <w:bCs/>
          <w:szCs w:val="26"/>
        </w:rPr>
        <w:t xml:space="preserve">   </w:t>
      </w:r>
    </w:p>
    <w:p w14:paraId="57009475" w14:textId="7350B966"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usytuowanie  –  </w:t>
      </w:r>
      <w:r w:rsidR="0077219B">
        <w:rPr>
          <w:rFonts w:asciiTheme="minorHAnsi" w:hAnsiTheme="minorHAnsi" w:cstheme="minorHAnsi"/>
          <w:bCs/>
          <w:szCs w:val="26"/>
        </w:rPr>
        <w:t>dno</w:t>
      </w:r>
      <w:r>
        <w:rPr>
          <w:rFonts w:asciiTheme="minorHAnsi" w:hAnsiTheme="minorHAnsi" w:cstheme="minorHAnsi"/>
          <w:bCs/>
          <w:szCs w:val="26"/>
        </w:rPr>
        <w:t xml:space="preserve"> rowu    </w:t>
      </w:r>
    </w:p>
    <w:p w14:paraId="4C4C3D45" w14:textId="77777777"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23D76812" w14:textId="67436320"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wylotu  –  X:</w:t>
      </w:r>
      <w:r w:rsidRPr="00481E4C">
        <w:t xml:space="preserve"> </w:t>
      </w:r>
      <w:r w:rsidR="0077219B" w:rsidRPr="0077219B">
        <w:rPr>
          <w:rFonts w:asciiTheme="minorHAnsi" w:hAnsiTheme="minorHAnsi" w:cstheme="minorHAnsi"/>
          <w:bCs/>
          <w:szCs w:val="26"/>
        </w:rPr>
        <w:t>5597757.3</w:t>
      </w:r>
      <w:r w:rsidR="0077219B">
        <w:rPr>
          <w:rFonts w:asciiTheme="minorHAnsi" w:hAnsiTheme="minorHAnsi" w:cstheme="minorHAnsi"/>
          <w:bCs/>
          <w:szCs w:val="26"/>
        </w:rPr>
        <w:t>5</w:t>
      </w:r>
      <w:r>
        <w:rPr>
          <w:rFonts w:asciiTheme="minorHAnsi" w:hAnsiTheme="minorHAnsi" w:cstheme="minorHAnsi"/>
          <w:bCs/>
          <w:szCs w:val="26"/>
        </w:rPr>
        <w:t xml:space="preserve">  Y:</w:t>
      </w:r>
      <w:r w:rsidRPr="00481E4C">
        <w:t xml:space="preserve"> </w:t>
      </w:r>
      <w:r w:rsidR="0077219B" w:rsidRPr="0077219B">
        <w:rPr>
          <w:rFonts w:asciiTheme="minorHAnsi" w:hAnsiTheme="minorHAnsi" w:cstheme="minorHAnsi"/>
          <w:bCs/>
          <w:szCs w:val="26"/>
        </w:rPr>
        <w:t>6497483.73</w:t>
      </w:r>
      <w:r w:rsidR="00E81F01">
        <w:rPr>
          <w:rFonts w:asciiTheme="minorHAnsi" w:hAnsiTheme="minorHAnsi" w:cstheme="minorHAnsi"/>
          <w:bCs/>
          <w:szCs w:val="26"/>
        </w:rPr>
        <w:t xml:space="preserve"> </w:t>
      </w:r>
      <w:r>
        <w:rPr>
          <w:rFonts w:asciiTheme="minorHAnsi" w:hAnsiTheme="minorHAnsi" w:cstheme="minorHAnsi"/>
          <w:bCs/>
          <w:szCs w:val="26"/>
        </w:rPr>
        <w:t xml:space="preserve">    </w:t>
      </w:r>
    </w:p>
    <w:p w14:paraId="19C03283" w14:textId="599CEEFA" w:rsidR="00DA3A78" w:rsidRPr="00E81F01"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rzędna dna </w:t>
      </w:r>
      <w:r w:rsidRPr="00745972">
        <w:rPr>
          <w:rFonts w:asciiTheme="minorHAnsi" w:hAnsiTheme="minorHAnsi" w:cstheme="minorHAnsi"/>
          <w:bCs/>
          <w:szCs w:val="26"/>
        </w:rPr>
        <w:t xml:space="preserve">wylotu  –  </w:t>
      </w:r>
      <w:r w:rsidR="0077219B">
        <w:rPr>
          <w:rFonts w:asciiTheme="minorHAnsi" w:hAnsiTheme="minorHAnsi" w:cstheme="minorHAnsi"/>
          <w:bCs/>
          <w:szCs w:val="26"/>
        </w:rPr>
        <w:t>163,35</w:t>
      </w:r>
      <w:r w:rsidRPr="00E81F01">
        <w:rPr>
          <w:rFonts w:asciiTheme="minorHAnsi" w:hAnsiTheme="minorHAnsi" w:cstheme="minorHAnsi"/>
          <w:bCs/>
          <w:szCs w:val="26"/>
        </w:rPr>
        <w:t xml:space="preserve"> m n.p.m. </w:t>
      </w:r>
    </w:p>
    <w:p w14:paraId="7D5E995D" w14:textId="77A6CFDA" w:rsidR="00DA3A78" w:rsidRPr="00E81F01" w:rsidRDefault="0077219B">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wymiary wylotu</w:t>
      </w:r>
      <w:r w:rsidR="00DA3A78" w:rsidRPr="00E81F01">
        <w:rPr>
          <w:rFonts w:asciiTheme="minorHAnsi" w:hAnsiTheme="minorHAnsi" w:cstheme="minorHAnsi"/>
          <w:bCs/>
          <w:szCs w:val="26"/>
        </w:rPr>
        <w:t xml:space="preserve">  –  </w:t>
      </w:r>
      <w:r>
        <w:rPr>
          <w:rFonts w:asciiTheme="minorHAnsi" w:hAnsiTheme="minorHAnsi" w:cstheme="minorHAnsi"/>
          <w:bCs/>
          <w:szCs w:val="26"/>
        </w:rPr>
        <w:t>ściek o szerokości 0,</w:t>
      </w:r>
      <w:r w:rsidR="00C12E6D">
        <w:rPr>
          <w:rFonts w:asciiTheme="minorHAnsi" w:hAnsiTheme="minorHAnsi" w:cstheme="minorHAnsi"/>
          <w:bCs/>
          <w:szCs w:val="26"/>
        </w:rPr>
        <w:t>6</w:t>
      </w:r>
      <w:r>
        <w:rPr>
          <w:rFonts w:asciiTheme="minorHAnsi" w:hAnsiTheme="minorHAnsi" w:cstheme="minorHAnsi"/>
          <w:bCs/>
          <w:szCs w:val="26"/>
        </w:rPr>
        <w:t xml:space="preserve"> m </w:t>
      </w:r>
    </w:p>
    <w:p w14:paraId="312E7375" w14:textId="27D840D6" w:rsidR="00DA3A78" w:rsidRPr="00E81F01" w:rsidRDefault="00DA3A78">
      <w:pPr>
        <w:pStyle w:val="Akapitzlist"/>
        <w:numPr>
          <w:ilvl w:val="0"/>
          <w:numId w:val="18"/>
        </w:numPr>
        <w:spacing w:after="0" w:line="340" w:lineRule="atLeast"/>
        <w:ind w:left="851" w:hanging="284"/>
        <w:rPr>
          <w:rFonts w:asciiTheme="minorHAnsi" w:hAnsiTheme="minorHAnsi" w:cstheme="minorHAnsi"/>
          <w:bCs/>
          <w:szCs w:val="26"/>
        </w:rPr>
      </w:pPr>
      <w:r w:rsidRPr="00E81F01">
        <w:rPr>
          <w:rFonts w:asciiTheme="minorHAnsi" w:hAnsiTheme="minorHAnsi" w:cstheme="minorHAnsi"/>
          <w:bCs/>
          <w:szCs w:val="26"/>
        </w:rPr>
        <w:t xml:space="preserve">materiał wylotu  –  </w:t>
      </w:r>
      <w:r w:rsidR="0077219B">
        <w:rPr>
          <w:rFonts w:asciiTheme="minorHAnsi" w:hAnsiTheme="minorHAnsi" w:cstheme="minorHAnsi"/>
          <w:bCs/>
          <w:szCs w:val="26"/>
        </w:rPr>
        <w:t xml:space="preserve">kostka kamienna na podbudowie betonowej </w:t>
      </w:r>
    </w:p>
    <w:p w14:paraId="28F2D5FA" w14:textId="14FDB582"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sidRPr="00546FC6">
        <w:rPr>
          <w:rFonts w:asciiTheme="minorHAnsi" w:hAnsiTheme="minorHAnsi" w:cstheme="minorHAnsi"/>
          <w:bCs/>
          <w:szCs w:val="26"/>
        </w:rPr>
        <w:t xml:space="preserve">miejsce wprowadzenia wylotu  –  </w:t>
      </w:r>
      <w:r w:rsidR="0077219B">
        <w:rPr>
          <w:rFonts w:asciiTheme="minorHAnsi" w:hAnsiTheme="minorHAnsi" w:cstheme="minorHAnsi"/>
          <w:bCs/>
          <w:szCs w:val="26"/>
        </w:rPr>
        <w:t xml:space="preserve">projektowany </w:t>
      </w:r>
      <w:r>
        <w:rPr>
          <w:rFonts w:asciiTheme="minorHAnsi" w:hAnsiTheme="minorHAnsi" w:cstheme="minorHAnsi"/>
          <w:bCs/>
          <w:szCs w:val="26"/>
        </w:rPr>
        <w:t xml:space="preserve">rów przydrożny </w:t>
      </w:r>
      <w:r w:rsidR="00264A25">
        <w:rPr>
          <w:rFonts w:asciiTheme="minorHAnsi" w:hAnsiTheme="minorHAnsi" w:cstheme="minorHAnsi"/>
          <w:bCs/>
          <w:szCs w:val="26"/>
        </w:rPr>
        <w:t xml:space="preserve">drogi </w:t>
      </w:r>
      <w:r w:rsidR="0077219B">
        <w:rPr>
          <w:rFonts w:asciiTheme="minorHAnsi" w:hAnsiTheme="minorHAnsi" w:cstheme="minorHAnsi"/>
          <w:bCs/>
          <w:szCs w:val="26"/>
        </w:rPr>
        <w:t xml:space="preserve">gminnej </w:t>
      </w:r>
      <w:r w:rsidR="00264A25">
        <w:rPr>
          <w:rFonts w:asciiTheme="minorHAnsi" w:hAnsiTheme="minorHAnsi" w:cstheme="minorHAnsi"/>
          <w:bCs/>
          <w:szCs w:val="26"/>
        </w:rPr>
        <w:t xml:space="preserve"> </w:t>
      </w:r>
    </w:p>
    <w:p w14:paraId="070796FD" w14:textId="77777777" w:rsidR="00DA3A78" w:rsidRDefault="00DA3A78" w:rsidP="00DA3A78">
      <w:pPr>
        <w:spacing w:after="0" w:line="340" w:lineRule="atLeast"/>
        <w:rPr>
          <w:rFonts w:asciiTheme="minorHAnsi" w:hAnsiTheme="minorHAnsi" w:cstheme="minorHAnsi"/>
          <w:bCs/>
          <w:szCs w:val="26"/>
        </w:rPr>
      </w:pPr>
    </w:p>
    <w:p w14:paraId="669ED121" w14:textId="77777777" w:rsidR="00A62B50" w:rsidRDefault="00A62B50" w:rsidP="00DA3A78">
      <w:pPr>
        <w:spacing w:after="0" w:line="340" w:lineRule="atLeast"/>
        <w:rPr>
          <w:rFonts w:asciiTheme="minorHAnsi" w:hAnsiTheme="minorHAnsi" w:cstheme="minorHAnsi"/>
          <w:bCs/>
          <w:szCs w:val="26"/>
          <w:u w:val="single"/>
        </w:rPr>
      </w:pPr>
    </w:p>
    <w:p w14:paraId="354EBA72" w14:textId="34DB5015" w:rsidR="00DA3A78" w:rsidRPr="00BC0AB1" w:rsidRDefault="0077219B" w:rsidP="00DA3A78">
      <w:pPr>
        <w:spacing w:after="0" w:line="340" w:lineRule="atLeast"/>
        <w:rPr>
          <w:rFonts w:asciiTheme="minorHAnsi" w:hAnsiTheme="minorHAnsi" w:cstheme="minorHAnsi"/>
          <w:bCs/>
          <w:szCs w:val="26"/>
          <w:u w:val="single"/>
        </w:rPr>
      </w:pPr>
      <w:r>
        <w:rPr>
          <w:rFonts w:asciiTheme="minorHAnsi" w:hAnsiTheme="minorHAnsi" w:cstheme="minorHAnsi"/>
          <w:bCs/>
          <w:szCs w:val="26"/>
          <w:u w:val="single"/>
        </w:rPr>
        <w:t>Projektowane</w:t>
      </w:r>
      <w:r w:rsidR="00DA3A78" w:rsidRPr="003254EF">
        <w:rPr>
          <w:rFonts w:asciiTheme="minorHAnsi" w:hAnsiTheme="minorHAnsi" w:cstheme="minorHAnsi"/>
          <w:bCs/>
          <w:szCs w:val="26"/>
          <w:u w:val="single"/>
        </w:rPr>
        <w:t xml:space="preserve"> rowy:</w:t>
      </w:r>
    </w:p>
    <w:p w14:paraId="285371F8" w14:textId="77777777" w:rsidR="00DA3A78" w:rsidRDefault="00DA3A78" w:rsidP="00DA3A78">
      <w:pPr>
        <w:spacing w:after="0" w:line="340" w:lineRule="atLeast"/>
        <w:rPr>
          <w:rFonts w:asciiTheme="minorHAnsi" w:hAnsiTheme="minorHAnsi" w:cstheme="minorHAnsi"/>
          <w:bCs/>
          <w:szCs w:val="26"/>
        </w:rPr>
      </w:pPr>
    </w:p>
    <w:p w14:paraId="244806AB" w14:textId="699FE50C" w:rsidR="00DA3A78" w:rsidRDefault="00DA3A78">
      <w:pPr>
        <w:pStyle w:val="Akapitzlist"/>
        <w:numPr>
          <w:ilvl w:val="0"/>
          <w:numId w:val="17"/>
        </w:numPr>
        <w:spacing w:after="0" w:line="340" w:lineRule="atLeast"/>
        <w:rPr>
          <w:rFonts w:asciiTheme="minorHAnsi" w:hAnsiTheme="minorHAnsi" w:cstheme="minorHAnsi"/>
          <w:bCs/>
          <w:szCs w:val="26"/>
        </w:rPr>
      </w:pPr>
      <w:r>
        <w:rPr>
          <w:rFonts w:asciiTheme="minorHAnsi" w:hAnsiTheme="minorHAnsi" w:cstheme="minorHAnsi"/>
          <w:bCs/>
          <w:szCs w:val="26"/>
        </w:rPr>
        <w:t>rów R</w:t>
      </w:r>
      <w:r w:rsidR="0077219B">
        <w:rPr>
          <w:rFonts w:asciiTheme="minorHAnsi" w:hAnsiTheme="minorHAnsi" w:cstheme="minorHAnsi"/>
          <w:bCs/>
          <w:szCs w:val="26"/>
        </w:rPr>
        <w:t>B</w:t>
      </w:r>
      <w:r>
        <w:rPr>
          <w:rFonts w:asciiTheme="minorHAnsi" w:hAnsiTheme="minorHAnsi" w:cstheme="minorHAnsi"/>
          <w:bCs/>
          <w:szCs w:val="26"/>
        </w:rPr>
        <w:t>1:</w:t>
      </w:r>
    </w:p>
    <w:p w14:paraId="7A34A436" w14:textId="77777777"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rowu  –  przydrożny </w:t>
      </w:r>
    </w:p>
    <w:p w14:paraId="508CA081" w14:textId="054A37D2" w:rsidR="00DA3A78" w:rsidRDefault="0077219B">
      <w:pPr>
        <w:pStyle w:val="Akapitzlist"/>
        <w:numPr>
          <w:ilvl w:val="0"/>
          <w:numId w:val="18"/>
        </w:numPr>
        <w:spacing w:after="0" w:line="340" w:lineRule="atLeast"/>
        <w:ind w:left="851" w:hanging="284"/>
        <w:rPr>
          <w:rFonts w:asciiTheme="minorHAnsi" w:hAnsiTheme="minorHAnsi" w:cstheme="minorHAnsi"/>
          <w:bCs/>
          <w:szCs w:val="26"/>
        </w:rPr>
      </w:pPr>
      <w:r w:rsidRPr="003802F6">
        <w:rPr>
          <w:rFonts w:asciiTheme="minorHAnsi" w:hAnsiTheme="minorHAnsi" w:cstheme="minorHAnsi"/>
          <w:bCs/>
          <w:szCs w:val="26"/>
        </w:rPr>
        <w:t xml:space="preserve">km drogi </w:t>
      </w:r>
      <w:r>
        <w:rPr>
          <w:rFonts w:asciiTheme="minorHAnsi" w:hAnsiTheme="minorHAnsi" w:cstheme="minorHAnsi"/>
          <w:bCs/>
          <w:szCs w:val="26"/>
        </w:rPr>
        <w:t xml:space="preserve">gminnej </w:t>
      </w:r>
      <w:r w:rsidR="00E81F01">
        <w:rPr>
          <w:rFonts w:asciiTheme="minorHAnsi" w:hAnsiTheme="minorHAnsi" w:cstheme="minorHAnsi"/>
          <w:bCs/>
          <w:szCs w:val="26"/>
        </w:rPr>
        <w:t xml:space="preserve">  –  od 0+0</w:t>
      </w:r>
      <w:r>
        <w:rPr>
          <w:rFonts w:asciiTheme="minorHAnsi" w:hAnsiTheme="minorHAnsi" w:cstheme="minorHAnsi"/>
          <w:bCs/>
          <w:szCs w:val="26"/>
        </w:rPr>
        <w:t>00</w:t>
      </w:r>
      <w:r w:rsidR="00E81F01">
        <w:rPr>
          <w:rFonts w:asciiTheme="minorHAnsi" w:hAnsiTheme="minorHAnsi" w:cstheme="minorHAnsi"/>
          <w:bCs/>
          <w:szCs w:val="26"/>
        </w:rPr>
        <w:t xml:space="preserve">,0 do </w:t>
      </w:r>
      <w:r>
        <w:rPr>
          <w:rFonts w:asciiTheme="minorHAnsi" w:hAnsiTheme="minorHAnsi" w:cstheme="minorHAnsi"/>
          <w:bCs/>
          <w:szCs w:val="26"/>
        </w:rPr>
        <w:t>0</w:t>
      </w:r>
      <w:r w:rsidR="00E81F01">
        <w:rPr>
          <w:rFonts w:asciiTheme="minorHAnsi" w:hAnsiTheme="minorHAnsi" w:cstheme="minorHAnsi"/>
          <w:bCs/>
          <w:szCs w:val="26"/>
        </w:rPr>
        <w:t>+</w:t>
      </w:r>
      <w:r>
        <w:rPr>
          <w:rFonts w:asciiTheme="minorHAnsi" w:hAnsiTheme="minorHAnsi" w:cstheme="minorHAnsi"/>
          <w:bCs/>
          <w:szCs w:val="26"/>
        </w:rPr>
        <w:t>138,7</w:t>
      </w:r>
      <w:r w:rsidR="00E81F01">
        <w:rPr>
          <w:rFonts w:asciiTheme="minorHAnsi" w:hAnsiTheme="minorHAnsi" w:cstheme="minorHAnsi"/>
          <w:bCs/>
          <w:szCs w:val="26"/>
        </w:rPr>
        <w:t xml:space="preserve"> </w:t>
      </w:r>
      <w:r w:rsidR="00DA3A78">
        <w:rPr>
          <w:rFonts w:asciiTheme="minorHAnsi" w:hAnsiTheme="minorHAnsi" w:cstheme="minorHAnsi"/>
          <w:bCs/>
          <w:szCs w:val="26"/>
        </w:rPr>
        <w:t xml:space="preserve"> </w:t>
      </w:r>
      <w:r w:rsidR="00F743FD">
        <w:rPr>
          <w:rFonts w:asciiTheme="minorHAnsi" w:hAnsiTheme="minorHAnsi" w:cstheme="minorHAnsi"/>
          <w:bCs/>
          <w:szCs w:val="26"/>
        </w:rPr>
        <w:t xml:space="preserve"> </w:t>
      </w:r>
    </w:p>
    <w:p w14:paraId="3DF65C7D" w14:textId="77777777"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2F470945" w14:textId="108D3062"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współrzędne początku rowu  –  </w:t>
      </w:r>
      <w:r w:rsidR="0077219B">
        <w:rPr>
          <w:rFonts w:asciiTheme="minorHAnsi" w:hAnsiTheme="minorHAnsi" w:cstheme="minorHAnsi"/>
          <w:bCs/>
          <w:szCs w:val="26"/>
        </w:rPr>
        <w:t>X:</w:t>
      </w:r>
      <w:r w:rsidR="0077219B" w:rsidRPr="00481E4C">
        <w:t xml:space="preserve"> </w:t>
      </w:r>
      <w:r w:rsidR="0077219B" w:rsidRPr="0077219B">
        <w:rPr>
          <w:rFonts w:asciiTheme="minorHAnsi" w:hAnsiTheme="minorHAnsi" w:cstheme="minorHAnsi"/>
          <w:bCs/>
          <w:szCs w:val="26"/>
        </w:rPr>
        <w:t>5597619.29</w:t>
      </w:r>
      <w:r w:rsidR="0077219B">
        <w:rPr>
          <w:rFonts w:asciiTheme="minorHAnsi" w:hAnsiTheme="minorHAnsi" w:cstheme="minorHAnsi"/>
          <w:bCs/>
          <w:szCs w:val="26"/>
        </w:rPr>
        <w:t xml:space="preserve">  Y:</w:t>
      </w:r>
      <w:r w:rsidR="0077219B" w:rsidRPr="00481E4C">
        <w:t xml:space="preserve"> </w:t>
      </w:r>
      <w:r w:rsidR="0077219B" w:rsidRPr="0077219B">
        <w:rPr>
          <w:rFonts w:asciiTheme="minorHAnsi" w:hAnsiTheme="minorHAnsi" w:cstheme="minorHAnsi"/>
          <w:bCs/>
          <w:szCs w:val="26"/>
        </w:rPr>
        <w:t>6497484.0</w:t>
      </w:r>
      <w:r w:rsidR="0077219B">
        <w:rPr>
          <w:rFonts w:asciiTheme="minorHAnsi" w:hAnsiTheme="minorHAnsi" w:cstheme="minorHAnsi"/>
          <w:bCs/>
          <w:szCs w:val="26"/>
        </w:rPr>
        <w:t>7</w:t>
      </w:r>
      <w:r>
        <w:rPr>
          <w:rFonts w:asciiTheme="minorHAnsi" w:hAnsiTheme="minorHAnsi" w:cstheme="minorHAnsi"/>
          <w:bCs/>
          <w:szCs w:val="26"/>
        </w:rPr>
        <w:t xml:space="preserve">    </w:t>
      </w:r>
    </w:p>
    <w:p w14:paraId="533B5815" w14:textId="0544E52D"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współrzędne końca rowu  –  </w:t>
      </w:r>
      <w:r w:rsidR="0077219B">
        <w:rPr>
          <w:rFonts w:asciiTheme="minorHAnsi" w:hAnsiTheme="minorHAnsi" w:cstheme="minorHAnsi"/>
          <w:bCs/>
          <w:szCs w:val="26"/>
        </w:rPr>
        <w:t>X:</w:t>
      </w:r>
      <w:r w:rsidR="0077219B" w:rsidRPr="00481E4C">
        <w:t xml:space="preserve"> </w:t>
      </w:r>
      <w:r w:rsidR="0077219B" w:rsidRPr="0077219B">
        <w:rPr>
          <w:rFonts w:asciiTheme="minorHAnsi" w:hAnsiTheme="minorHAnsi" w:cstheme="minorHAnsi"/>
          <w:bCs/>
          <w:szCs w:val="26"/>
        </w:rPr>
        <w:t>5597757.3</w:t>
      </w:r>
      <w:r w:rsidR="0077219B">
        <w:rPr>
          <w:rFonts w:asciiTheme="minorHAnsi" w:hAnsiTheme="minorHAnsi" w:cstheme="minorHAnsi"/>
          <w:bCs/>
          <w:szCs w:val="26"/>
        </w:rPr>
        <w:t>5  Y:</w:t>
      </w:r>
      <w:r w:rsidR="0077219B" w:rsidRPr="00481E4C">
        <w:t xml:space="preserve"> </w:t>
      </w:r>
      <w:r w:rsidR="0077219B" w:rsidRPr="0077219B">
        <w:rPr>
          <w:rFonts w:asciiTheme="minorHAnsi" w:hAnsiTheme="minorHAnsi" w:cstheme="minorHAnsi"/>
          <w:bCs/>
          <w:szCs w:val="26"/>
        </w:rPr>
        <w:t>6497483.73</w:t>
      </w:r>
      <w:r w:rsidR="00F743FD">
        <w:rPr>
          <w:rFonts w:asciiTheme="minorHAnsi" w:hAnsiTheme="minorHAnsi" w:cstheme="minorHAnsi"/>
          <w:bCs/>
          <w:szCs w:val="26"/>
        </w:rPr>
        <w:t xml:space="preserve"> </w:t>
      </w:r>
      <w:r w:rsidR="00E81F01">
        <w:rPr>
          <w:rFonts w:asciiTheme="minorHAnsi" w:hAnsiTheme="minorHAnsi" w:cstheme="minorHAnsi"/>
          <w:bCs/>
          <w:szCs w:val="26"/>
        </w:rPr>
        <w:t xml:space="preserve"> </w:t>
      </w:r>
      <w:r>
        <w:rPr>
          <w:rFonts w:asciiTheme="minorHAnsi" w:hAnsiTheme="minorHAnsi" w:cstheme="minorHAnsi"/>
          <w:bCs/>
          <w:szCs w:val="26"/>
        </w:rPr>
        <w:t xml:space="preserve">     </w:t>
      </w:r>
    </w:p>
    <w:p w14:paraId="26AF0A6D" w14:textId="769A17ED" w:rsidR="00DA3A78" w:rsidRDefault="00DA3A78">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długość rowu  –  ok. </w:t>
      </w:r>
      <w:r w:rsidR="0077219B">
        <w:rPr>
          <w:rFonts w:asciiTheme="minorHAnsi" w:hAnsiTheme="minorHAnsi" w:cstheme="minorHAnsi"/>
          <w:bCs/>
          <w:szCs w:val="26"/>
        </w:rPr>
        <w:t>140</w:t>
      </w:r>
      <w:r>
        <w:rPr>
          <w:rFonts w:asciiTheme="minorHAnsi" w:hAnsiTheme="minorHAnsi" w:cstheme="minorHAnsi"/>
          <w:bCs/>
          <w:szCs w:val="26"/>
        </w:rPr>
        <w:t xml:space="preserve"> m</w:t>
      </w:r>
    </w:p>
    <w:p w14:paraId="7576551B" w14:textId="1A909590" w:rsidR="00344966" w:rsidRPr="0055790C" w:rsidRDefault="00344966" w:rsidP="00344966">
      <w:pPr>
        <w:pStyle w:val="Akapitzlist"/>
        <w:numPr>
          <w:ilvl w:val="0"/>
          <w:numId w:val="18"/>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 xml:space="preserve">przekrój rowu  –  </w:t>
      </w:r>
      <w:r w:rsidR="0077219B">
        <w:rPr>
          <w:rFonts w:asciiTheme="minorHAnsi" w:hAnsiTheme="minorHAnsi" w:cstheme="minorHAnsi"/>
          <w:bCs/>
          <w:szCs w:val="26"/>
        </w:rPr>
        <w:t xml:space="preserve">trapezowy </w:t>
      </w:r>
      <w:r w:rsidRPr="0055790C">
        <w:rPr>
          <w:rFonts w:asciiTheme="minorHAnsi" w:hAnsiTheme="minorHAnsi" w:cstheme="minorHAnsi"/>
          <w:bCs/>
          <w:szCs w:val="26"/>
        </w:rPr>
        <w:t xml:space="preserve"> </w:t>
      </w:r>
    </w:p>
    <w:p w14:paraId="57ABDC13" w14:textId="52473833" w:rsidR="00344966" w:rsidRPr="0055790C" w:rsidRDefault="00344966" w:rsidP="00344966">
      <w:pPr>
        <w:pStyle w:val="Akapitzlist"/>
        <w:numPr>
          <w:ilvl w:val="0"/>
          <w:numId w:val="18"/>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pochylenie skarp rowu  –  1:1,5</w:t>
      </w:r>
    </w:p>
    <w:p w14:paraId="7726BB10" w14:textId="59B2AEBF" w:rsidR="00344966" w:rsidRPr="0055790C" w:rsidRDefault="00344966" w:rsidP="00344966">
      <w:pPr>
        <w:pStyle w:val="Akapitzlist"/>
        <w:numPr>
          <w:ilvl w:val="0"/>
          <w:numId w:val="18"/>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wysokość rowu  –  zmienna 0,</w:t>
      </w:r>
      <w:r w:rsidR="0077219B">
        <w:rPr>
          <w:rFonts w:asciiTheme="minorHAnsi" w:hAnsiTheme="minorHAnsi" w:cstheme="minorHAnsi"/>
          <w:bCs/>
          <w:szCs w:val="26"/>
        </w:rPr>
        <w:t>4</w:t>
      </w:r>
      <w:r w:rsidRPr="0055790C">
        <w:rPr>
          <w:rFonts w:asciiTheme="minorHAnsi" w:hAnsiTheme="minorHAnsi" w:cstheme="minorHAnsi"/>
          <w:bCs/>
          <w:szCs w:val="26"/>
        </w:rPr>
        <w:t xml:space="preserve"> ÷ </w:t>
      </w:r>
      <w:r>
        <w:rPr>
          <w:rFonts w:asciiTheme="minorHAnsi" w:hAnsiTheme="minorHAnsi" w:cstheme="minorHAnsi"/>
          <w:bCs/>
          <w:szCs w:val="26"/>
        </w:rPr>
        <w:t>1,</w:t>
      </w:r>
      <w:r w:rsidR="0077219B">
        <w:rPr>
          <w:rFonts w:asciiTheme="minorHAnsi" w:hAnsiTheme="minorHAnsi" w:cstheme="minorHAnsi"/>
          <w:bCs/>
          <w:szCs w:val="26"/>
        </w:rPr>
        <w:t>3</w:t>
      </w:r>
      <w:r w:rsidRPr="0055790C">
        <w:rPr>
          <w:rFonts w:asciiTheme="minorHAnsi" w:hAnsiTheme="minorHAnsi" w:cstheme="minorHAnsi"/>
          <w:bCs/>
          <w:szCs w:val="26"/>
        </w:rPr>
        <w:t xml:space="preserve"> m</w:t>
      </w:r>
    </w:p>
    <w:p w14:paraId="23E33FD0" w14:textId="11D89FD9" w:rsidR="00344966" w:rsidRPr="0055790C" w:rsidRDefault="00344966" w:rsidP="00344966">
      <w:pPr>
        <w:pStyle w:val="Akapitzlist"/>
        <w:numPr>
          <w:ilvl w:val="0"/>
          <w:numId w:val="18"/>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 xml:space="preserve">szerokość dna rowu  –  </w:t>
      </w:r>
      <w:r w:rsidR="0077219B">
        <w:rPr>
          <w:rFonts w:asciiTheme="minorHAnsi" w:hAnsiTheme="minorHAnsi" w:cstheme="minorHAnsi"/>
          <w:bCs/>
          <w:szCs w:val="26"/>
        </w:rPr>
        <w:t>0,4</w:t>
      </w:r>
      <w:r w:rsidRPr="0055790C">
        <w:rPr>
          <w:rFonts w:asciiTheme="minorHAnsi" w:hAnsiTheme="minorHAnsi" w:cstheme="minorHAnsi"/>
          <w:bCs/>
          <w:szCs w:val="26"/>
        </w:rPr>
        <w:t xml:space="preserve"> m</w:t>
      </w:r>
    </w:p>
    <w:p w14:paraId="335C5E09" w14:textId="796DE4FB" w:rsidR="00DA3A78" w:rsidRDefault="0077219B" w:rsidP="0034496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umocnienie rowu</w:t>
      </w:r>
      <w:r w:rsidR="00344966" w:rsidRPr="0055790C">
        <w:rPr>
          <w:rFonts w:asciiTheme="minorHAnsi" w:hAnsiTheme="minorHAnsi" w:cstheme="minorHAnsi"/>
          <w:bCs/>
          <w:szCs w:val="26"/>
        </w:rPr>
        <w:t xml:space="preserve">  –  </w:t>
      </w:r>
      <w:r>
        <w:rPr>
          <w:rFonts w:asciiTheme="minorHAnsi" w:hAnsiTheme="minorHAnsi" w:cstheme="minorHAnsi"/>
          <w:bCs/>
          <w:szCs w:val="26"/>
        </w:rPr>
        <w:t xml:space="preserve">narzut kamienny </w:t>
      </w:r>
      <w:r w:rsidR="00DA3A78">
        <w:rPr>
          <w:rFonts w:asciiTheme="minorHAnsi" w:hAnsiTheme="minorHAnsi" w:cstheme="minorHAnsi"/>
          <w:bCs/>
          <w:szCs w:val="26"/>
        </w:rPr>
        <w:t xml:space="preserve"> </w:t>
      </w:r>
      <w:r w:rsidR="00344966">
        <w:rPr>
          <w:rFonts w:asciiTheme="minorHAnsi" w:hAnsiTheme="minorHAnsi" w:cstheme="minorHAnsi"/>
          <w:bCs/>
          <w:szCs w:val="26"/>
        </w:rPr>
        <w:t xml:space="preserve"> </w:t>
      </w:r>
    </w:p>
    <w:p w14:paraId="229E4608" w14:textId="77777777" w:rsidR="00C423E7" w:rsidRDefault="00C423E7" w:rsidP="00176735">
      <w:pPr>
        <w:spacing w:after="0" w:line="340" w:lineRule="atLeast"/>
        <w:rPr>
          <w:rFonts w:asciiTheme="minorHAnsi" w:hAnsiTheme="minorHAnsi" w:cstheme="minorHAnsi"/>
          <w:bCs/>
          <w:szCs w:val="26"/>
        </w:rPr>
      </w:pPr>
    </w:p>
    <w:p w14:paraId="660B70C2" w14:textId="77777777" w:rsidR="00C423E7" w:rsidRDefault="00C423E7" w:rsidP="00176735">
      <w:pPr>
        <w:spacing w:after="0" w:line="340" w:lineRule="atLeast"/>
        <w:rPr>
          <w:rFonts w:asciiTheme="minorHAnsi" w:hAnsiTheme="minorHAnsi" w:cstheme="minorHAnsi"/>
          <w:bCs/>
          <w:szCs w:val="26"/>
        </w:rPr>
      </w:pPr>
    </w:p>
    <w:p w14:paraId="77037B20" w14:textId="77777777" w:rsidR="00176735" w:rsidRPr="00BC0AB1" w:rsidRDefault="00176735" w:rsidP="00176735">
      <w:pPr>
        <w:spacing w:after="0" w:line="340" w:lineRule="atLeast"/>
        <w:rPr>
          <w:rFonts w:asciiTheme="minorHAnsi" w:hAnsiTheme="minorHAnsi" w:cstheme="minorHAnsi"/>
          <w:bCs/>
          <w:szCs w:val="26"/>
          <w:u w:val="single"/>
        </w:rPr>
      </w:pPr>
      <w:r>
        <w:rPr>
          <w:rFonts w:asciiTheme="minorHAnsi" w:hAnsiTheme="minorHAnsi" w:cstheme="minorHAnsi"/>
          <w:bCs/>
          <w:szCs w:val="26"/>
          <w:u w:val="single"/>
        </w:rPr>
        <w:t>Projektowane przepusty</w:t>
      </w:r>
      <w:r w:rsidRPr="00BC0AB1">
        <w:rPr>
          <w:rFonts w:asciiTheme="minorHAnsi" w:hAnsiTheme="minorHAnsi" w:cstheme="minorHAnsi"/>
          <w:bCs/>
          <w:szCs w:val="26"/>
          <w:u w:val="single"/>
        </w:rPr>
        <w:t>:</w:t>
      </w:r>
    </w:p>
    <w:p w14:paraId="5B97835E" w14:textId="77777777" w:rsidR="00176735" w:rsidRDefault="00176735" w:rsidP="00176735">
      <w:pPr>
        <w:spacing w:after="0" w:line="340" w:lineRule="atLeast"/>
        <w:rPr>
          <w:rFonts w:asciiTheme="minorHAnsi" w:hAnsiTheme="minorHAnsi" w:cstheme="minorHAnsi"/>
          <w:bCs/>
          <w:szCs w:val="26"/>
        </w:rPr>
      </w:pPr>
    </w:p>
    <w:p w14:paraId="5E979A05" w14:textId="158B0794" w:rsidR="00176735" w:rsidRDefault="00176735" w:rsidP="00176735">
      <w:pPr>
        <w:pStyle w:val="Akapitzlist"/>
        <w:numPr>
          <w:ilvl w:val="0"/>
          <w:numId w:val="17"/>
        </w:numPr>
        <w:spacing w:after="0" w:line="340" w:lineRule="atLeast"/>
        <w:rPr>
          <w:rFonts w:asciiTheme="minorHAnsi" w:hAnsiTheme="minorHAnsi" w:cstheme="minorHAnsi"/>
          <w:bCs/>
          <w:szCs w:val="26"/>
        </w:rPr>
      </w:pPr>
      <w:r>
        <w:rPr>
          <w:rFonts w:asciiTheme="minorHAnsi" w:hAnsiTheme="minorHAnsi" w:cstheme="minorHAnsi"/>
          <w:bCs/>
          <w:szCs w:val="26"/>
        </w:rPr>
        <w:t>przepust P</w:t>
      </w:r>
      <w:r w:rsidR="0077219B">
        <w:rPr>
          <w:rFonts w:asciiTheme="minorHAnsi" w:hAnsiTheme="minorHAnsi" w:cstheme="minorHAnsi"/>
          <w:bCs/>
          <w:szCs w:val="26"/>
        </w:rPr>
        <w:t>Z</w:t>
      </w:r>
      <w:r>
        <w:rPr>
          <w:rFonts w:asciiTheme="minorHAnsi" w:hAnsiTheme="minorHAnsi" w:cstheme="minorHAnsi"/>
          <w:bCs/>
          <w:szCs w:val="26"/>
        </w:rPr>
        <w:t>1:</w:t>
      </w:r>
    </w:p>
    <w:p w14:paraId="2AC3FB92" w14:textId="723C16B0" w:rsidR="00501556" w:rsidRDefault="0077219B" w:rsidP="00501556">
      <w:pPr>
        <w:pStyle w:val="Akapitzlist"/>
        <w:numPr>
          <w:ilvl w:val="0"/>
          <w:numId w:val="18"/>
        </w:numPr>
        <w:spacing w:after="0" w:line="340" w:lineRule="atLeast"/>
        <w:ind w:left="851" w:hanging="284"/>
        <w:rPr>
          <w:rFonts w:asciiTheme="minorHAnsi" w:hAnsiTheme="minorHAnsi" w:cstheme="minorHAnsi"/>
          <w:bCs/>
          <w:szCs w:val="26"/>
        </w:rPr>
      </w:pPr>
      <w:r w:rsidRPr="003802F6">
        <w:rPr>
          <w:rFonts w:asciiTheme="minorHAnsi" w:hAnsiTheme="minorHAnsi" w:cstheme="minorHAnsi"/>
          <w:bCs/>
          <w:szCs w:val="26"/>
        </w:rPr>
        <w:t xml:space="preserve">km drogi </w:t>
      </w:r>
      <w:r>
        <w:rPr>
          <w:rFonts w:asciiTheme="minorHAnsi" w:hAnsiTheme="minorHAnsi" w:cstheme="minorHAnsi"/>
          <w:bCs/>
          <w:szCs w:val="26"/>
        </w:rPr>
        <w:t>gminnej</w:t>
      </w:r>
      <w:r w:rsidRPr="003802F6">
        <w:rPr>
          <w:rFonts w:asciiTheme="minorHAnsi" w:hAnsiTheme="minorHAnsi" w:cstheme="minorHAnsi"/>
          <w:bCs/>
          <w:szCs w:val="26"/>
        </w:rPr>
        <w:t xml:space="preserve">  –  </w:t>
      </w:r>
      <w:r>
        <w:rPr>
          <w:rFonts w:asciiTheme="minorHAnsi" w:hAnsiTheme="minorHAnsi" w:cstheme="minorHAnsi"/>
          <w:bCs/>
          <w:szCs w:val="26"/>
        </w:rPr>
        <w:t>0+</w:t>
      </w:r>
      <w:r w:rsidR="00AD4CD0">
        <w:rPr>
          <w:rFonts w:asciiTheme="minorHAnsi" w:hAnsiTheme="minorHAnsi" w:cstheme="minorHAnsi"/>
          <w:bCs/>
          <w:szCs w:val="26"/>
        </w:rPr>
        <w:t xml:space="preserve">018,8 </w:t>
      </w:r>
      <w:r w:rsidRPr="003802F6">
        <w:rPr>
          <w:rFonts w:asciiTheme="minorHAnsi" w:hAnsiTheme="minorHAnsi" w:cstheme="minorHAnsi"/>
          <w:bCs/>
          <w:szCs w:val="26"/>
        </w:rPr>
        <w:t xml:space="preserve">    </w:t>
      </w:r>
      <w:r w:rsidR="00501556">
        <w:rPr>
          <w:rFonts w:asciiTheme="minorHAnsi" w:hAnsiTheme="minorHAnsi" w:cstheme="minorHAnsi"/>
          <w:bCs/>
          <w:szCs w:val="26"/>
        </w:rPr>
        <w:t xml:space="preserve">       </w:t>
      </w:r>
    </w:p>
    <w:p w14:paraId="3B96D918" w14:textId="13D9DF51" w:rsidR="00501556"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usytuowanie  –  pod </w:t>
      </w:r>
      <w:r w:rsidR="0077219B">
        <w:rPr>
          <w:rFonts w:asciiTheme="minorHAnsi" w:hAnsiTheme="minorHAnsi" w:cstheme="minorHAnsi"/>
          <w:bCs/>
          <w:szCs w:val="26"/>
        </w:rPr>
        <w:t>zjazdem z drogi gminnej</w:t>
      </w:r>
      <w:r>
        <w:rPr>
          <w:rFonts w:asciiTheme="minorHAnsi" w:hAnsiTheme="minorHAnsi" w:cstheme="minorHAnsi"/>
          <w:bCs/>
          <w:szCs w:val="26"/>
        </w:rPr>
        <w:t xml:space="preserve"> na rowie </w:t>
      </w:r>
      <w:r w:rsidR="0077219B">
        <w:rPr>
          <w:rFonts w:asciiTheme="minorHAnsi" w:hAnsiTheme="minorHAnsi" w:cstheme="minorHAnsi"/>
          <w:bCs/>
          <w:szCs w:val="26"/>
        </w:rPr>
        <w:t>przydrożnym</w:t>
      </w:r>
      <w:r>
        <w:rPr>
          <w:rFonts w:asciiTheme="minorHAnsi" w:hAnsiTheme="minorHAnsi" w:cstheme="minorHAnsi"/>
          <w:bCs/>
          <w:szCs w:val="26"/>
        </w:rPr>
        <w:t xml:space="preserve">        </w:t>
      </w:r>
    </w:p>
    <w:p w14:paraId="25134B62" w14:textId="77777777" w:rsidR="00501556"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703FA406" w14:textId="73804791" w:rsidR="00501556"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współrzędne wlotu przepustu  –  X: </w:t>
      </w:r>
      <w:r w:rsidR="00AD4CD0" w:rsidRPr="00AD4CD0">
        <w:rPr>
          <w:rFonts w:asciiTheme="minorHAnsi" w:hAnsiTheme="minorHAnsi" w:cstheme="minorHAnsi"/>
          <w:bCs/>
          <w:szCs w:val="26"/>
        </w:rPr>
        <w:t>5597640.66</w:t>
      </w:r>
      <w:r>
        <w:rPr>
          <w:rFonts w:asciiTheme="minorHAnsi" w:hAnsiTheme="minorHAnsi" w:cstheme="minorHAnsi"/>
          <w:bCs/>
          <w:szCs w:val="26"/>
        </w:rPr>
        <w:t xml:space="preserve">  Y: </w:t>
      </w:r>
      <w:r w:rsidR="00AD4CD0" w:rsidRPr="00AD4CD0">
        <w:rPr>
          <w:rFonts w:asciiTheme="minorHAnsi" w:hAnsiTheme="minorHAnsi" w:cstheme="minorHAnsi"/>
          <w:bCs/>
          <w:szCs w:val="26"/>
        </w:rPr>
        <w:t>6497473.9</w:t>
      </w:r>
      <w:r w:rsidR="00AD4CD0">
        <w:rPr>
          <w:rFonts w:asciiTheme="minorHAnsi" w:hAnsiTheme="minorHAnsi" w:cstheme="minorHAnsi"/>
          <w:bCs/>
          <w:szCs w:val="26"/>
        </w:rPr>
        <w:t xml:space="preserve">9  </w:t>
      </w:r>
      <w:r>
        <w:rPr>
          <w:rFonts w:asciiTheme="minorHAnsi" w:hAnsiTheme="minorHAnsi" w:cstheme="minorHAnsi"/>
          <w:bCs/>
          <w:szCs w:val="26"/>
        </w:rPr>
        <w:t xml:space="preserve"> </w:t>
      </w:r>
    </w:p>
    <w:p w14:paraId="54846793" w14:textId="2C703D93" w:rsidR="00501556" w:rsidRPr="00814521"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współrzędne wylotu </w:t>
      </w:r>
      <w:r w:rsidRPr="00814521">
        <w:rPr>
          <w:rFonts w:asciiTheme="minorHAnsi" w:hAnsiTheme="minorHAnsi" w:cstheme="minorHAnsi"/>
          <w:bCs/>
          <w:szCs w:val="26"/>
        </w:rPr>
        <w:t xml:space="preserve">przepustu  –  X: </w:t>
      </w:r>
      <w:r w:rsidR="00AD4CD0" w:rsidRPr="00AD4CD0">
        <w:rPr>
          <w:rFonts w:asciiTheme="minorHAnsi" w:hAnsiTheme="minorHAnsi" w:cstheme="minorHAnsi"/>
          <w:bCs/>
          <w:szCs w:val="26"/>
        </w:rPr>
        <w:t>5597634.49</w:t>
      </w:r>
      <w:r w:rsidRPr="00814521">
        <w:rPr>
          <w:rFonts w:asciiTheme="minorHAnsi" w:hAnsiTheme="minorHAnsi" w:cstheme="minorHAnsi"/>
          <w:bCs/>
          <w:szCs w:val="26"/>
        </w:rPr>
        <w:t xml:space="preserve">  Y: </w:t>
      </w:r>
      <w:r w:rsidR="00AD4CD0" w:rsidRPr="00AD4CD0">
        <w:rPr>
          <w:rFonts w:asciiTheme="minorHAnsi" w:hAnsiTheme="minorHAnsi" w:cstheme="minorHAnsi"/>
          <w:bCs/>
          <w:szCs w:val="26"/>
        </w:rPr>
        <w:t>6497473.28</w:t>
      </w:r>
      <w:r w:rsidR="00AD4CD0">
        <w:rPr>
          <w:rFonts w:asciiTheme="minorHAnsi" w:hAnsiTheme="minorHAnsi" w:cstheme="minorHAnsi"/>
          <w:bCs/>
          <w:szCs w:val="26"/>
        </w:rPr>
        <w:t xml:space="preserve">  </w:t>
      </w:r>
      <w:r>
        <w:rPr>
          <w:rFonts w:asciiTheme="minorHAnsi" w:hAnsiTheme="minorHAnsi" w:cstheme="minorHAnsi"/>
          <w:bCs/>
          <w:szCs w:val="26"/>
        </w:rPr>
        <w:t xml:space="preserve">       </w:t>
      </w:r>
      <w:r w:rsidRPr="00814521">
        <w:rPr>
          <w:rFonts w:asciiTheme="minorHAnsi" w:hAnsiTheme="minorHAnsi" w:cstheme="minorHAnsi"/>
          <w:bCs/>
          <w:szCs w:val="26"/>
        </w:rPr>
        <w:t xml:space="preserve">  </w:t>
      </w:r>
    </w:p>
    <w:p w14:paraId="768653BB" w14:textId="1D79B714" w:rsidR="00501556" w:rsidRPr="00814521"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długość przepustu  –  </w:t>
      </w:r>
      <w:r w:rsidR="00AD4CD0">
        <w:rPr>
          <w:rFonts w:asciiTheme="minorHAnsi" w:hAnsiTheme="minorHAnsi" w:cstheme="minorHAnsi"/>
          <w:bCs/>
          <w:szCs w:val="26"/>
        </w:rPr>
        <w:t>6,0</w:t>
      </w:r>
      <w:r w:rsidRPr="00814521">
        <w:rPr>
          <w:rFonts w:asciiTheme="minorHAnsi" w:hAnsiTheme="minorHAnsi" w:cstheme="minorHAnsi"/>
          <w:bCs/>
          <w:szCs w:val="26"/>
        </w:rPr>
        <w:t xml:space="preserve"> m</w:t>
      </w:r>
    </w:p>
    <w:p w14:paraId="1A472B44" w14:textId="6E96EB12" w:rsidR="00501556" w:rsidRPr="00814521"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rzędna dna wlotu  –  </w:t>
      </w:r>
      <w:r w:rsidR="00AD4CD0">
        <w:rPr>
          <w:rFonts w:asciiTheme="minorHAnsi" w:hAnsiTheme="minorHAnsi" w:cstheme="minorHAnsi"/>
          <w:bCs/>
          <w:szCs w:val="26"/>
        </w:rPr>
        <w:t>163,04</w:t>
      </w:r>
      <w:r w:rsidRPr="00814521">
        <w:rPr>
          <w:rFonts w:asciiTheme="minorHAnsi" w:hAnsiTheme="minorHAnsi" w:cstheme="minorHAnsi"/>
          <w:bCs/>
          <w:szCs w:val="26"/>
        </w:rPr>
        <w:t xml:space="preserve"> m n.p.m.</w:t>
      </w:r>
    </w:p>
    <w:p w14:paraId="37538CC5" w14:textId="22DEA897" w:rsidR="00501556" w:rsidRPr="00814521"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rzędna dna wylotu  –  </w:t>
      </w:r>
      <w:r w:rsidR="00AD4CD0">
        <w:rPr>
          <w:rFonts w:asciiTheme="minorHAnsi" w:hAnsiTheme="minorHAnsi" w:cstheme="minorHAnsi"/>
          <w:bCs/>
          <w:szCs w:val="26"/>
        </w:rPr>
        <w:t>163,02</w:t>
      </w:r>
      <w:r w:rsidRPr="00814521">
        <w:rPr>
          <w:rFonts w:asciiTheme="minorHAnsi" w:hAnsiTheme="minorHAnsi" w:cstheme="minorHAnsi"/>
          <w:bCs/>
          <w:szCs w:val="26"/>
        </w:rPr>
        <w:t xml:space="preserve"> m n.p.m.</w:t>
      </w:r>
    </w:p>
    <w:p w14:paraId="1B4C3CD5" w14:textId="77777777" w:rsidR="00501556" w:rsidRPr="00814521"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kształt przekroju  –  </w:t>
      </w:r>
      <w:r>
        <w:rPr>
          <w:rFonts w:asciiTheme="minorHAnsi" w:hAnsiTheme="minorHAnsi" w:cstheme="minorHAnsi"/>
          <w:bCs/>
          <w:szCs w:val="26"/>
        </w:rPr>
        <w:t>kołowy</w:t>
      </w:r>
    </w:p>
    <w:p w14:paraId="56C673FF" w14:textId="77777777" w:rsidR="00501556" w:rsidRPr="0079513D"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sidRPr="0079513D">
        <w:rPr>
          <w:rFonts w:asciiTheme="minorHAnsi" w:hAnsiTheme="minorHAnsi" w:cstheme="minorHAnsi"/>
          <w:bCs/>
          <w:szCs w:val="26"/>
        </w:rPr>
        <w:t>ilość przewodów  –  1</w:t>
      </w:r>
    </w:p>
    <w:p w14:paraId="165CD575" w14:textId="46652522" w:rsidR="00501556"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lastRenderedPageBreak/>
        <w:t xml:space="preserve">światło pionowe  –  </w:t>
      </w:r>
      <w:r w:rsidR="00AD4CD0">
        <w:rPr>
          <w:rFonts w:asciiTheme="minorHAnsi" w:hAnsiTheme="minorHAnsi" w:cstheme="minorHAnsi"/>
          <w:bCs/>
          <w:szCs w:val="26"/>
        </w:rPr>
        <w:t>0,4</w:t>
      </w:r>
      <w:r>
        <w:rPr>
          <w:rFonts w:asciiTheme="minorHAnsi" w:hAnsiTheme="minorHAnsi" w:cstheme="minorHAnsi"/>
          <w:bCs/>
          <w:szCs w:val="26"/>
        </w:rPr>
        <w:t xml:space="preserve"> m</w:t>
      </w:r>
    </w:p>
    <w:p w14:paraId="0275987D" w14:textId="32242DD8" w:rsidR="00501556"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światło poziome  –  </w:t>
      </w:r>
      <w:r w:rsidR="00AD4CD0">
        <w:rPr>
          <w:rFonts w:asciiTheme="minorHAnsi" w:hAnsiTheme="minorHAnsi" w:cstheme="minorHAnsi"/>
          <w:bCs/>
          <w:szCs w:val="26"/>
        </w:rPr>
        <w:t>0,4</w:t>
      </w:r>
      <w:r>
        <w:rPr>
          <w:rFonts w:asciiTheme="minorHAnsi" w:hAnsiTheme="minorHAnsi" w:cstheme="minorHAnsi"/>
          <w:bCs/>
          <w:szCs w:val="26"/>
        </w:rPr>
        <w:t xml:space="preserve"> m </w:t>
      </w:r>
    </w:p>
    <w:p w14:paraId="7467A29D" w14:textId="2D9E2D4D" w:rsidR="00501556" w:rsidRDefault="00501556" w:rsidP="00501556">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materiału  –  </w:t>
      </w:r>
      <w:r w:rsidR="00AD4CD0">
        <w:rPr>
          <w:rFonts w:asciiTheme="minorHAnsi" w:hAnsiTheme="minorHAnsi" w:cstheme="minorHAnsi"/>
          <w:bCs/>
          <w:szCs w:val="26"/>
        </w:rPr>
        <w:t xml:space="preserve">tworzywo sztuczne </w:t>
      </w:r>
      <w:r>
        <w:rPr>
          <w:rFonts w:asciiTheme="minorHAnsi" w:hAnsiTheme="minorHAnsi" w:cstheme="minorHAnsi"/>
          <w:bCs/>
          <w:szCs w:val="26"/>
        </w:rPr>
        <w:t xml:space="preserve">  </w:t>
      </w:r>
    </w:p>
    <w:p w14:paraId="447C80F0" w14:textId="77777777" w:rsidR="00176735" w:rsidRDefault="00176735" w:rsidP="00176735">
      <w:pPr>
        <w:spacing w:after="0" w:line="340" w:lineRule="atLeast"/>
        <w:rPr>
          <w:rFonts w:asciiTheme="minorHAnsi" w:hAnsiTheme="minorHAnsi" w:cstheme="minorHAnsi"/>
          <w:bCs/>
          <w:szCs w:val="26"/>
        </w:rPr>
      </w:pPr>
    </w:p>
    <w:p w14:paraId="6969DEB0" w14:textId="6A74DF07" w:rsidR="00AD4CD0" w:rsidRDefault="00AD4CD0" w:rsidP="00AD4CD0">
      <w:pPr>
        <w:pStyle w:val="Akapitzlist"/>
        <w:numPr>
          <w:ilvl w:val="0"/>
          <w:numId w:val="17"/>
        </w:numPr>
        <w:spacing w:after="0" w:line="340" w:lineRule="atLeast"/>
        <w:rPr>
          <w:rFonts w:asciiTheme="minorHAnsi" w:hAnsiTheme="minorHAnsi" w:cstheme="minorHAnsi"/>
          <w:bCs/>
          <w:szCs w:val="26"/>
        </w:rPr>
      </w:pPr>
      <w:r>
        <w:rPr>
          <w:rFonts w:asciiTheme="minorHAnsi" w:hAnsiTheme="minorHAnsi" w:cstheme="minorHAnsi"/>
          <w:bCs/>
          <w:szCs w:val="26"/>
        </w:rPr>
        <w:t>przepust PZ2:</w:t>
      </w:r>
    </w:p>
    <w:p w14:paraId="1D9103E5" w14:textId="7930E44F" w:rsidR="00AD4CD0"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sidRPr="003802F6">
        <w:rPr>
          <w:rFonts w:asciiTheme="minorHAnsi" w:hAnsiTheme="minorHAnsi" w:cstheme="minorHAnsi"/>
          <w:bCs/>
          <w:szCs w:val="26"/>
        </w:rPr>
        <w:t xml:space="preserve">km drogi </w:t>
      </w:r>
      <w:r>
        <w:rPr>
          <w:rFonts w:asciiTheme="minorHAnsi" w:hAnsiTheme="minorHAnsi" w:cstheme="minorHAnsi"/>
          <w:bCs/>
          <w:szCs w:val="26"/>
        </w:rPr>
        <w:t>gminnej</w:t>
      </w:r>
      <w:r w:rsidRPr="003802F6">
        <w:rPr>
          <w:rFonts w:asciiTheme="minorHAnsi" w:hAnsiTheme="minorHAnsi" w:cstheme="minorHAnsi"/>
          <w:bCs/>
          <w:szCs w:val="26"/>
        </w:rPr>
        <w:t xml:space="preserve">  –  </w:t>
      </w:r>
      <w:r>
        <w:rPr>
          <w:rFonts w:asciiTheme="minorHAnsi" w:hAnsiTheme="minorHAnsi" w:cstheme="minorHAnsi"/>
          <w:bCs/>
          <w:szCs w:val="26"/>
        </w:rPr>
        <w:t>0+059,0</w:t>
      </w:r>
      <w:r w:rsidRPr="003802F6">
        <w:rPr>
          <w:rFonts w:asciiTheme="minorHAnsi" w:hAnsiTheme="minorHAnsi" w:cstheme="minorHAnsi"/>
          <w:bCs/>
          <w:szCs w:val="26"/>
        </w:rPr>
        <w:t xml:space="preserve">    </w:t>
      </w:r>
      <w:r>
        <w:rPr>
          <w:rFonts w:asciiTheme="minorHAnsi" w:hAnsiTheme="minorHAnsi" w:cstheme="minorHAnsi"/>
          <w:bCs/>
          <w:szCs w:val="26"/>
        </w:rPr>
        <w:t xml:space="preserve">       </w:t>
      </w:r>
    </w:p>
    <w:p w14:paraId="5F4F28A1" w14:textId="77777777" w:rsidR="00AD4CD0"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usytuowanie  –  pod zjazdem z drogi gminnej na rowie przydrożnym        </w:t>
      </w:r>
    </w:p>
    <w:p w14:paraId="7AD68A6B" w14:textId="77777777" w:rsidR="00AD4CD0"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13891439" w14:textId="77777777" w:rsidR="00AD4CD0"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współrzędne wlotu przepustu  –  X: </w:t>
      </w:r>
      <w:r w:rsidRPr="00AD4CD0">
        <w:rPr>
          <w:rFonts w:asciiTheme="minorHAnsi" w:hAnsiTheme="minorHAnsi" w:cstheme="minorHAnsi"/>
          <w:bCs/>
          <w:szCs w:val="26"/>
        </w:rPr>
        <w:t>5597680.11</w:t>
      </w:r>
      <w:r>
        <w:rPr>
          <w:rFonts w:asciiTheme="minorHAnsi" w:hAnsiTheme="minorHAnsi" w:cstheme="minorHAnsi"/>
          <w:bCs/>
          <w:szCs w:val="26"/>
        </w:rPr>
        <w:t xml:space="preserve">  Y: </w:t>
      </w:r>
      <w:r w:rsidRPr="00AD4CD0">
        <w:rPr>
          <w:rFonts w:asciiTheme="minorHAnsi" w:hAnsiTheme="minorHAnsi" w:cstheme="minorHAnsi"/>
          <w:bCs/>
          <w:szCs w:val="26"/>
        </w:rPr>
        <w:t>6497481.51</w:t>
      </w:r>
      <w:r>
        <w:rPr>
          <w:rFonts w:asciiTheme="minorHAnsi" w:hAnsiTheme="minorHAnsi" w:cstheme="minorHAnsi"/>
          <w:bCs/>
          <w:szCs w:val="26"/>
        </w:rPr>
        <w:t xml:space="preserve">  </w:t>
      </w:r>
    </w:p>
    <w:p w14:paraId="0CD9912C" w14:textId="77777777" w:rsidR="00AD4CD0" w:rsidRPr="00814521"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współrzędne wylotu </w:t>
      </w:r>
      <w:r w:rsidRPr="00814521">
        <w:rPr>
          <w:rFonts w:asciiTheme="minorHAnsi" w:hAnsiTheme="minorHAnsi" w:cstheme="minorHAnsi"/>
          <w:bCs/>
          <w:szCs w:val="26"/>
        </w:rPr>
        <w:t xml:space="preserve">przepustu  –  X: </w:t>
      </w:r>
      <w:r w:rsidRPr="00AD4CD0">
        <w:rPr>
          <w:rFonts w:asciiTheme="minorHAnsi" w:hAnsiTheme="minorHAnsi" w:cstheme="minorHAnsi"/>
          <w:bCs/>
          <w:szCs w:val="26"/>
        </w:rPr>
        <w:t>5597674.2</w:t>
      </w:r>
      <w:r>
        <w:rPr>
          <w:rFonts w:asciiTheme="minorHAnsi" w:hAnsiTheme="minorHAnsi" w:cstheme="minorHAnsi"/>
          <w:bCs/>
          <w:szCs w:val="26"/>
        </w:rPr>
        <w:t>1</w:t>
      </w:r>
      <w:r w:rsidRPr="00814521">
        <w:rPr>
          <w:rFonts w:asciiTheme="minorHAnsi" w:hAnsiTheme="minorHAnsi" w:cstheme="minorHAnsi"/>
          <w:bCs/>
          <w:szCs w:val="26"/>
        </w:rPr>
        <w:t xml:space="preserve">  Y: </w:t>
      </w:r>
      <w:r w:rsidRPr="00AD4CD0">
        <w:rPr>
          <w:rFonts w:asciiTheme="minorHAnsi" w:hAnsiTheme="minorHAnsi" w:cstheme="minorHAnsi"/>
          <w:bCs/>
          <w:szCs w:val="26"/>
        </w:rPr>
        <w:t>6497480.8</w:t>
      </w:r>
      <w:r>
        <w:rPr>
          <w:rFonts w:asciiTheme="minorHAnsi" w:hAnsiTheme="minorHAnsi" w:cstheme="minorHAnsi"/>
          <w:bCs/>
          <w:szCs w:val="26"/>
        </w:rPr>
        <w:t xml:space="preserve">6        </w:t>
      </w:r>
      <w:r w:rsidRPr="00814521">
        <w:rPr>
          <w:rFonts w:asciiTheme="minorHAnsi" w:hAnsiTheme="minorHAnsi" w:cstheme="minorHAnsi"/>
          <w:bCs/>
          <w:szCs w:val="26"/>
        </w:rPr>
        <w:t xml:space="preserve">  </w:t>
      </w:r>
    </w:p>
    <w:p w14:paraId="11A2FCE2" w14:textId="77777777" w:rsidR="00AD4CD0" w:rsidRPr="00814521"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długość przepustu  –  </w:t>
      </w:r>
      <w:r>
        <w:rPr>
          <w:rFonts w:asciiTheme="minorHAnsi" w:hAnsiTheme="minorHAnsi" w:cstheme="minorHAnsi"/>
          <w:bCs/>
          <w:szCs w:val="26"/>
        </w:rPr>
        <w:t>6,0</w:t>
      </w:r>
      <w:r w:rsidRPr="00814521">
        <w:rPr>
          <w:rFonts w:asciiTheme="minorHAnsi" w:hAnsiTheme="minorHAnsi" w:cstheme="minorHAnsi"/>
          <w:bCs/>
          <w:szCs w:val="26"/>
        </w:rPr>
        <w:t xml:space="preserve"> m</w:t>
      </w:r>
    </w:p>
    <w:p w14:paraId="34CC30E9" w14:textId="3CA1A176" w:rsidR="00AD4CD0" w:rsidRPr="00814521"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rzędna dna wlotu  –  </w:t>
      </w:r>
      <w:r>
        <w:rPr>
          <w:rFonts w:asciiTheme="minorHAnsi" w:hAnsiTheme="minorHAnsi" w:cstheme="minorHAnsi"/>
          <w:bCs/>
          <w:szCs w:val="26"/>
        </w:rPr>
        <w:t>163,15</w:t>
      </w:r>
      <w:r w:rsidRPr="00814521">
        <w:rPr>
          <w:rFonts w:asciiTheme="minorHAnsi" w:hAnsiTheme="minorHAnsi" w:cstheme="minorHAnsi"/>
          <w:bCs/>
          <w:szCs w:val="26"/>
        </w:rPr>
        <w:t xml:space="preserve"> m n.p.m.</w:t>
      </w:r>
    </w:p>
    <w:p w14:paraId="187D2713" w14:textId="7707CE77" w:rsidR="00AD4CD0" w:rsidRPr="00814521"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rzędna dna wylotu  –  </w:t>
      </w:r>
      <w:r>
        <w:rPr>
          <w:rFonts w:asciiTheme="minorHAnsi" w:hAnsiTheme="minorHAnsi" w:cstheme="minorHAnsi"/>
          <w:bCs/>
          <w:szCs w:val="26"/>
        </w:rPr>
        <w:t>163,13</w:t>
      </w:r>
      <w:r w:rsidRPr="00814521">
        <w:rPr>
          <w:rFonts w:asciiTheme="minorHAnsi" w:hAnsiTheme="minorHAnsi" w:cstheme="minorHAnsi"/>
          <w:bCs/>
          <w:szCs w:val="26"/>
        </w:rPr>
        <w:t xml:space="preserve"> m n.p.m.</w:t>
      </w:r>
    </w:p>
    <w:p w14:paraId="1450C1DF" w14:textId="77777777" w:rsidR="00AD4CD0" w:rsidRPr="00814521"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sidRPr="00814521">
        <w:rPr>
          <w:rFonts w:asciiTheme="minorHAnsi" w:hAnsiTheme="minorHAnsi" w:cstheme="minorHAnsi"/>
          <w:bCs/>
          <w:szCs w:val="26"/>
        </w:rPr>
        <w:t xml:space="preserve">kształt przekroju  –  </w:t>
      </w:r>
      <w:r>
        <w:rPr>
          <w:rFonts w:asciiTheme="minorHAnsi" w:hAnsiTheme="minorHAnsi" w:cstheme="minorHAnsi"/>
          <w:bCs/>
          <w:szCs w:val="26"/>
        </w:rPr>
        <w:t>kołowy</w:t>
      </w:r>
    </w:p>
    <w:p w14:paraId="792A43CD" w14:textId="77777777" w:rsidR="00AD4CD0" w:rsidRPr="0079513D"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sidRPr="0079513D">
        <w:rPr>
          <w:rFonts w:asciiTheme="minorHAnsi" w:hAnsiTheme="minorHAnsi" w:cstheme="minorHAnsi"/>
          <w:bCs/>
          <w:szCs w:val="26"/>
        </w:rPr>
        <w:t>ilość przewodów  –  1</w:t>
      </w:r>
    </w:p>
    <w:p w14:paraId="65780DBA" w14:textId="77777777" w:rsidR="00AD4CD0"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światło pionowe  –  0,4 m</w:t>
      </w:r>
    </w:p>
    <w:p w14:paraId="49B374F5" w14:textId="77777777" w:rsidR="00AD4CD0"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światło poziome  –  0,4 m </w:t>
      </w:r>
    </w:p>
    <w:p w14:paraId="049AB36C" w14:textId="77777777" w:rsidR="00AD4CD0" w:rsidRDefault="00AD4CD0" w:rsidP="00AD4CD0">
      <w:pPr>
        <w:pStyle w:val="Akapitzlist"/>
        <w:numPr>
          <w:ilvl w:val="0"/>
          <w:numId w:val="18"/>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materiału  –  tworzywo sztuczne   </w:t>
      </w:r>
    </w:p>
    <w:p w14:paraId="4B120B69" w14:textId="77777777" w:rsidR="00EA382A" w:rsidRDefault="00EA382A" w:rsidP="00EA382A">
      <w:pPr>
        <w:spacing w:after="0" w:line="340" w:lineRule="atLeast"/>
        <w:rPr>
          <w:rFonts w:asciiTheme="minorHAnsi" w:hAnsiTheme="minorHAnsi" w:cstheme="minorHAnsi"/>
          <w:bCs/>
          <w:szCs w:val="26"/>
        </w:rPr>
      </w:pPr>
    </w:p>
    <w:p w14:paraId="3CF57438" w14:textId="77777777" w:rsidR="00AD4CD0" w:rsidRDefault="00AD4CD0" w:rsidP="00EA382A">
      <w:pPr>
        <w:spacing w:after="0" w:line="340" w:lineRule="atLeast"/>
        <w:rPr>
          <w:rFonts w:asciiTheme="minorHAnsi" w:hAnsiTheme="minorHAnsi" w:cstheme="minorHAnsi"/>
          <w:bCs/>
          <w:szCs w:val="26"/>
        </w:rPr>
      </w:pPr>
    </w:p>
    <w:p w14:paraId="36500789" w14:textId="77777777" w:rsidR="00EA382A" w:rsidRDefault="00EA382A" w:rsidP="00EA382A">
      <w:pPr>
        <w:spacing w:after="0" w:line="340" w:lineRule="atLeast"/>
        <w:rPr>
          <w:rFonts w:asciiTheme="minorHAnsi" w:hAnsiTheme="minorHAnsi" w:cstheme="minorHAnsi"/>
          <w:bCs/>
          <w:szCs w:val="26"/>
        </w:rPr>
      </w:pPr>
    </w:p>
    <w:p w14:paraId="7417D8BE" w14:textId="77777777" w:rsidR="00EA382A" w:rsidRDefault="00EA382A" w:rsidP="00EA382A">
      <w:pPr>
        <w:numPr>
          <w:ilvl w:val="0"/>
          <w:numId w:val="1"/>
        </w:numPr>
        <w:spacing w:after="0" w:line="340" w:lineRule="atLeast"/>
        <w:ind w:left="426" w:hanging="425"/>
        <w:jc w:val="both"/>
        <w:rPr>
          <w:rFonts w:asciiTheme="minorHAnsi" w:hAnsiTheme="minorHAnsi" w:cstheme="minorHAnsi"/>
          <w:b/>
          <w:bCs/>
          <w:sz w:val="26"/>
          <w:szCs w:val="26"/>
        </w:rPr>
      </w:pPr>
      <w:r w:rsidRPr="007B5589">
        <w:rPr>
          <w:rFonts w:asciiTheme="minorHAnsi" w:hAnsiTheme="minorHAnsi" w:cstheme="minorHAnsi"/>
          <w:b/>
          <w:bCs/>
          <w:sz w:val="26"/>
          <w:szCs w:val="26"/>
        </w:rPr>
        <w:t xml:space="preserve">Rodzaj i zasięg oddziaływania </w:t>
      </w:r>
      <w:r>
        <w:rPr>
          <w:rFonts w:asciiTheme="minorHAnsi" w:hAnsiTheme="minorHAnsi" w:cstheme="minorHAnsi"/>
          <w:b/>
          <w:bCs/>
          <w:sz w:val="26"/>
          <w:szCs w:val="26"/>
        </w:rPr>
        <w:t xml:space="preserve">zamierzonego korzystania z wód </w:t>
      </w:r>
      <w:r w:rsidRPr="007B5589">
        <w:rPr>
          <w:rFonts w:asciiTheme="minorHAnsi" w:hAnsiTheme="minorHAnsi" w:cstheme="minorHAnsi"/>
          <w:b/>
          <w:bCs/>
          <w:sz w:val="26"/>
          <w:szCs w:val="26"/>
        </w:rPr>
        <w:t>lub planowanych do wykonania urządzeń wodnych.</w:t>
      </w:r>
    </w:p>
    <w:p w14:paraId="51E2F7BE" w14:textId="77777777" w:rsidR="00EA382A" w:rsidRPr="00A9021E" w:rsidRDefault="00EA382A" w:rsidP="00EA382A">
      <w:pPr>
        <w:spacing w:after="0" w:line="340" w:lineRule="atLeast"/>
        <w:ind w:left="425"/>
        <w:rPr>
          <w:rFonts w:asciiTheme="minorHAnsi" w:hAnsiTheme="minorHAnsi" w:cstheme="minorHAnsi"/>
          <w:bCs/>
          <w:szCs w:val="26"/>
        </w:rPr>
      </w:pPr>
    </w:p>
    <w:p w14:paraId="0B4724A5" w14:textId="79FDBDB5" w:rsidR="00EA382A" w:rsidRDefault="00EA382A" w:rsidP="00EA382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Zasięg oddziaływania wynikający z odprowadzania wód deszczowych </w:t>
      </w:r>
      <w:r w:rsidR="008B6ABB">
        <w:rPr>
          <w:rFonts w:asciiTheme="minorHAnsi" w:hAnsiTheme="minorHAnsi" w:cstheme="minorHAnsi"/>
          <w:bCs/>
          <w:szCs w:val="26"/>
        </w:rPr>
        <w:t>wylotem ścieku</w:t>
      </w:r>
      <w:r>
        <w:rPr>
          <w:rFonts w:asciiTheme="minorHAnsi" w:hAnsiTheme="minorHAnsi" w:cstheme="minorHAnsi"/>
          <w:bCs/>
          <w:szCs w:val="26"/>
        </w:rPr>
        <w:t xml:space="preserve"> oraz zasięg oddziaływania związany z budową</w:t>
      </w:r>
      <w:r w:rsidR="008B6ABB">
        <w:rPr>
          <w:rFonts w:asciiTheme="minorHAnsi" w:hAnsiTheme="minorHAnsi" w:cstheme="minorHAnsi"/>
          <w:bCs/>
          <w:szCs w:val="26"/>
        </w:rPr>
        <w:t xml:space="preserve"> </w:t>
      </w:r>
      <w:r>
        <w:rPr>
          <w:rFonts w:asciiTheme="minorHAnsi" w:hAnsiTheme="minorHAnsi" w:cstheme="minorHAnsi"/>
          <w:bCs/>
          <w:szCs w:val="26"/>
        </w:rPr>
        <w:t>urządzeń wodnych został pokazany na załączonym planie.</w:t>
      </w:r>
    </w:p>
    <w:p w14:paraId="435581A4" w14:textId="77777777" w:rsidR="00EA382A" w:rsidRDefault="00EA382A" w:rsidP="00EA382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Zasięg oddziaływania odprowadzanych wód deszczowych związany jest z możliwością erozji odbiornika na skutek zrzutu </w:t>
      </w:r>
      <w:r w:rsidRPr="00222D3E">
        <w:rPr>
          <w:rFonts w:asciiTheme="minorHAnsi" w:hAnsiTheme="minorHAnsi" w:cstheme="minorHAnsi"/>
          <w:bCs/>
          <w:szCs w:val="26"/>
        </w:rPr>
        <w:t xml:space="preserve">odprowadzanych wód opadowych. </w:t>
      </w:r>
      <w:r>
        <w:rPr>
          <w:rFonts w:asciiTheme="minorHAnsi" w:hAnsiTheme="minorHAnsi" w:cstheme="minorHAnsi"/>
          <w:bCs/>
          <w:szCs w:val="26"/>
        </w:rPr>
        <w:t>D</w:t>
      </w:r>
      <w:r w:rsidRPr="00222D3E">
        <w:rPr>
          <w:rFonts w:asciiTheme="minorHAnsi" w:hAnsiTheme="minorHAnsi" w:cstheme="minorHAnsi"/>
          <w:bCs/>
          <w:szCs w:val="26"/>
        </w:rPr>
        <w:t xml:space="preserve">ługości zasięgu oddziaływania </w:t>
      </w:r>
      <w:r w:rsidRPr="00466E16">
        <w:rPr>
          <w:rFonts w:asciiTheme="minorHAnsi" w:hAnsiTheme="minorHAnsi" w:cstheme="minorHAnsi"/>
          <w:bCs/>
          <w:szCs w:val="26"/>
        </w:rPr>
        <w:t>odnosi się do odcinka rowu na którym istnieje możliwość rozmycia dna odbiornika przez strumień wody odprowadzanej danym wylotem. Przyjęta powierzchnia zasięgu oddziaływania wynika z doświadczeń projektowych oraz utrzymaniowych tego typu urządzeń wodnych.</w:t>
      </w:r>
      <w:r>
        <w:rPr>
          <w:rFonts w:asciiTheme="minorHAnsi" w:hAnsiTheme="minorHAnsi" w:cstheme="minorHAnsi"/>
          <w:bCs/>
          <w:szCs w:val="26"/>
        </w:rPr>
        <w:t xml:space="preserve"> </w:t>
      </w:r>
    </w:p>
    <w:p w14:paraId="425B5728" w14:textId="4C5D58F2" w:rsidR="00EA382A" w:rsidRPr="00A9021E" w:rsidRDefault="00EA382A" w:rsidP="00EA382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Zasięg oddziaływania budowanych</w:t>
      </w:r>
      <w:r w:rsidR="008341AC">
        <w:rPr>
          <w:rFonts w:asciiTheme="minorHAnsi" w:hAnsiTheme="minorHAnsi" w:cstheme="minorHAnsi"/>
          <w:bCs/>
          <w:szCs w:val="26"/>
        </w:rPr>
        <w:t xml:space="preserve"> </w:t>
      </w:r>
      <w:r>
        <w:rPr>
          <w:rFonts w:asciiTheme="minorHAnsi" w:hAnsiTheme="minorHAnsi" w:cstheme="minorHAnsi"/>
          <w:bCs/>
          <w:szCs w:val="26"/>
        </w:rPr>
        <w:t>urządzeń wodnych związany jest z powierzchnią obszaru na jakim będą zlokalizowane.</w:t>
      </w:r>
    </w:p>
    <w:p w14:paraId="452B668F" w14:textId="77777777" w:rsidR="00EA382A" w:rsidRPr="00A9021E" w:rsidRDefault="00EA382A" w:rsidP="00EA382A">
      <w:pPr>
        <w:spacing w:after="0" w:line="340" w:lineRule="atLeast"/>
        <w:rPr>
          <w:rFonts w:asciiTheme="minorHAnsi" w:hAnsiTheme="minorHAnsi" w:cstheme="minorHAnsi"/>
          <w:bCs/>
          <w:szCs w:val="26"/>
        </w:rPr>
      </w:pPr>
    </w:p>
    <w:p w14:paraId="2D0A4B4D" w14:textId="77777777" w:rsidR="00EA382A" w:rsidRDefault="00EA382A" w:rsidP="00EA382A">
      <w:pPr>
        <w:spacing w:after="0" w:line="340" w:lineRule="atLeast"/>
        <w:ind w:left="425"/>
        <w:rPr>
          <w:rFonts w:asciiTheme="minorHAnsi" w:hAnsiTheme="minorHAnsi" w:cstheme="minorHAnsi"/>
          <w:bCs/>
          <w:szCs w:val="26"/>
        </w:rPr>
      </w:pPr>
    </w:p>
    <w:p w14:paraId="1ACE6BF6" w14:textId="77777777" w:rsidR="00C423E7" w:rsidRDefault="00C423E7" w:rsidP="00EA382A">
      <w:pPr>
        <w:spacing w:after="0" w:line="340" w:lineRule="atLeast"/>
        <w:ind w:left="425"/>
        <w:rPr>
          <w:rFonts w:asciiTheme="minorHAnsi" w:hAnsiTheme="minorHAnsi" w:cstheme="minorHAnsi"/>
          <w:bCs/>
          <w:szCs w:val="26"/>
        </w:rPr>
      </w:pPr>
    </w:p>
    <w:p w14:paraId="4E26D80F" w14:textId="77777777" w:rsidR="008341AC" w:rsidRDefault="008341AC" w:rsidP="00EA382A">
      <w:pPr>
        <w:spacing w:after="0" w:line="340" w:lineRule="atLeast"/>
        <w:ind w:left="425"/>
        <w:rPr>
          <w:rFonts w:asciiTheme="minorHAnsi" w:hAnsiTheme="minorHAnsi" w:cstheme="minorHAnsi"/>
          <w:bCs/>
          <w:szCs w:val="26"/>
        </w:rPr>
      </w:pPr>
    </w:p>
    <w:p w14:paraId="6191BAE9" w14:textId="77777777" w:rsidR="008341AC" w:rsidRDefault="008341AC" w:rsidP="00EA382A">
      <w:pPr>
        <w:spacing w:after="0" w:line="340" w:lineRule="atLeast"/>
        <w:ind w:left="425"/>
        <w:rPr>
          <w:rFonts w:asciiTheme="minorHAnsi" w:hAnsiTheme="minorHAnsi" w:cstheme="minorHAnsi"/>
          <w:bCs/>
          <w:szCs w:val="26"/>
        </w:rPr>
      </w:pPr>
    </w:p>
    <w:p w14:paraId="0F3F6BD2" w14:textId="77777777" w:rsidR="008341AC" w:rsidRDefault="008341AC" w:rsidP="00EA382A">
      <w:pPr>
        <w:spacing w:after="0" w:line="340" w:lineRule="atLeast"/>
        <w:ind w:left="425"/>
        <w:rPr>
          <w:rFonts w:asciiTheme="minorHAnsi" w:hAnsiTheme="minorHAnsi" w:cstheme="minorHAnsi"/>
          <w:bCs/>
          <w:szCs w:val="26"/>
        </w:rPr>
      </w:pPr>
    </w:p>
    <w:p w14:paraId="254614A3" w14:textId="77777777" w:rsidR="008341AC" w:rsidRPr="00A9021E" w:rsidRDefault="008341AC" w:rsidP="00EA382A">
      <w:pPr>
        <w:spacing w:after="0" w:line="340" w:lineRule="atLeast"/>
        <w:ind w:left="425"/>
        <w:rPr>
          <w:rFonts w:asciiTheme="minorHAnsi" w:hAnsiTheme="minorHAnsi" w:cstheme="minorHAnsi"/>
          <w:bCs/>
          <w:szCs w:val="26"/>
        </w:rPr>
      </w:pPr>
    </w:p>
    <w:p w14:paraId="7EF78A28" w14:textId="77777777" w:rsidR="00EA382A" w:rsidRDefault="00EA382A" w:rsidP="00EA382A">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lastRenderedPageBreak/>
        <w:t>Charakterystyka wód objętych pozwoleniem wodnoprawnym.</w:t>
      </w:r>
    </w:p>
    <w:p w14:paraId="797C21C8" w14:textId="77777777" w:rsidR="00EA382A" w:rsidRPr="00A9021E" w:rsidRDefault="00EA382A" w:rsidP="00EA382A">
      <w:pPr>
        <w:spacing w:after="0" w:line="340" w:lineRule="atLeast"/>
        <w:ind w:left="425"/>
        <w:rPr>
          <w:rFonts w:asciiTheme="minorHAnsi" w:hAnsiTheme="minorHAnsi" w:cstheme="minorHAnsi"/>
          <w:bCs/>
          <w:szCs w:val="26"/>
        </w:rPr>
      </w:pPr>
    </w:p>
    <w:p w14:paraId="2A28DC3C" w14:textId="227477B8" w:rsidR="00EA382A" w:rsidRDefault="00EA382A" w:rsidP="00EA382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ramach usługi wodnej odprowadza się wody opadowe i roztopowe z obszaru pasa drogowego drogi </w:t>
      </w:r>
      <w:r w:rsidR="0091235F">
        <w:rPr>
          <w:rFonts w:asciiTheme="minorHAnsi" w:hAnsiTheme="minorHAnsi" w:cstheme="minorHAnsi"/>
          <w:bCs/>
          <w:szCs w:val="26"/>
        </w:rPr>
        <w:t>gminnej – ul. Polnej</w:t>
      </w:r>
      <w:r w:rsidR="00E86EDA">
        <w:rPr>
          <w:rFonts w:asciiTheme="minorHAnsi" w:hAnsiTheme="minorHAnsi" w:cstheme="minorHAnsi"/>
          <w:bCs/>
          <w:szCs w:val="26"/>
        </w:rPr>
        <w:t xml:space="preserve"> w obszarze miejscowości </w:t>
      </w:r>
      <w:r w:rsidR="0091235F">
        <w:rPr>
          <w:rFonts w:asciiTheme="minorHAnsi" w:hAnsiTheme="minorHAnsi" w:cstheme="minorHAnsi"/>
          <w:bCs/>
          <w:szCs w:val="26"/>
        </w:rPr>
        <w:t>Malnia</w:t>
      </w:r>
      <w:r w:rsidR="00E86EDA">
        <w:rPr>
          <w:rFonts w:asciiTheme="minorHAnsi" w:hAnsiTheme="minorHAnsi" w:cstheme="minorHAnsi"/>
          <w:bCs/>
          <w:szCs w:val="26"/>
        </w:rPr>
        <w:t xml:space="preserve">. </w:t>
      </w:r>
      <w:r>
        <w:rPr>
          <w:rFonts w:asciiTheme="minorHAnsi" w:hAnsiTheme="minorHAnsi" w:cstheme="minorHAnsi"/>
          <w:bCs/>
          <w:szCs w:val="26"/>
        </w:rPr>
        <w:t xml:space="preserve">   </w:t>
      </w:r>
    </w:p>
    <w:p w14:paraId="7C95B6E5" w14:textId="007EF127" w:rsidR="00EA382A" w:rsidRPr="001C50F9" w:rsidRDefault="00EA382A" w:rsidP="00EA382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Projektowana kanalizacja deszczowa zapewnia odwodnienia pasa drogowego w związku z czym wody opadowe i </w:t>
      </w:r>
      <w:r w:rsidRPr="001C50F9">
        <w:rPr>
          <w:rFonts w:asciiTheme="minorHAnsi" w:hAnsiTheme="minorHAnsi" w:cstheme="minorHAnsi"/>
          <w:bCs/>
          <w:szCs w:val="26"/>
        </w:rPr>
        <w:t xml:space="preserve">roztopowe odprowadzane będą z jezdni </w:t>
      </w:r>
      <w:r>
        <w:rPr>
          <w:rFonts w:asciiTheme="minorHAnsi" w:hAnsiTheme="minorHAnsi" w:cstheme="minorHAnsi"/>
          <w:bCs/>
          <w:szCs w:val="26"/>
        </w:rPr>
        <w:t xml:space="preserve">drogi </w:t>
      </w:r>
      <w:r w:rsidR="0091235F">
        <w:rPr>
          <w:rFonts w:asciiTheme="minorHAnsi" w:hAnsiTheme="minorHAnsi" w:cstheme="minorHAnsi"/>
          <w:bCs/>
          <w:szCs w:val="26"/>
        </w:rPr>
        <w:t xml:space="preserve">gminnej </w:t>
      </w:r>
      <w:r w:rsidRPr="001C50F9">
        <w:rPr>
          <w:rFonts w:asciiTheme="minorHAnsi" w:hAnsiTheme="minorHAnsi" w:cstheme="minorHAnsi"/>
          <w:bCs/>
          <w:szCs w:val="26"/>
        </w:rPr>
        <w:t xml:space="preserve">o nawierzchni bitumicznej oraz </w:t>
      </w:r>
      <w:r w:rsidR="0091235F">
        <w:rPr>
          <w:rFonts w:asciiTheme="minorHAnsi" w:hAnsiTheme="minorHAnsi" w:cstheme="minorHAnsi"/>
          <w:bCs/>
          <w:szCs w:val="26"/>
        </w:rPr>
        <w:t>brukowanych zjazdów</w:t>
      </w:r>
      <w:r w:rsidRPr="001C50F9">
        <w:rPr>
          <w:rFonts w:asciiTheme="minorHAnsi" w:hAnsiTheme="minorHAnsi" w:cstheme="minorHAnsi"/>
          <w:bCs/>
          <w:szCs w:val="26"/>
        </w:rPr>
        <w:t>.</w:t>
      </w:r>
      <w:r w:rsidR="00E86EDA">
        <w:rPr>
          <w:rFonts w:asciiTheme="minorHAnsi" w:hAnsiTheme="minorHAnsi" w:cstheme="minorHAnsi"/>
          <w:bCs/>
          <w:szCs w:val="26"/>
        </w:rPr>
        <w:t xml:space="preserve"> </w:t>
      </w:r>
      <w:r w:rsidRPr="001C50F9">
        <w:rPr>
          <w:rFonts w:asciiTheme="minorHAnsi" w:hAnsiTheme="minorHAnsi" w:cstheme="minorHAnsi"/>
          <w:bCs/>
          <w:szCs w:val="26"/>
        </w:rPr>
        <w:t xml:space="preserve">  </w:t>
      </w:r>
    </w:p>
    <w:p w14:paraId="23B52D72" w14:textId="77777777" w:rsidR="00EA382A" w:rsidRDefault="00EA382A" w:rsidP="00EA382A">
      <w:pPr>
        <w:spacing w:after="0" w:line="340" w:lineRule="atLeast"/>
        <w:rPr>
          <w:rFonts w:asciiTheme="minorHAnsi" w:hAnsiTheme="minorHAnsi" w:cstheme="minorHAnsi"/>
          <w:bCs/>
          <w:szCs w:val="26"/>
        </w:rPr>
      </w:pPr>
    </w:p>
    <w:p w14:paraId="23416F76" w14:textId="77777777" w:rsidR="003F5F09" w:rsidRPr="001C50F9" w:rsidRDefault="003F5F09" w:rsidP="00EA382A">
      <w:pPr>
        <w:spacing w:after="0" w:line="340" w:lineRule="atLeast"/>
        <w:rPr>
          <w:rFonts w:asciiTheme="minorHAnsi" w:hAnsiTheme="minorHAnsi" w:cstheme="minorHAnsi"/>
          <w:bCs/>
          <w:szCs w:val="26"/>
        </w:rPr>
      </w:pPr>
    </w:p>
    <w:p w14:paraId="789D234F" w14:textId="77777777" w:rsidR="00EA382A" w:rsidRPr="001C50F9" w:rsidRDefault="00EA382A" w:rsidP="00EA382A">
      <w:pPr>
        <w:numPr>
          <w:ilvl w:val="0"/>
          <w:numId w:val="1"/>
        </w:numPr>
        <w:spacing w:after="0" w:line="340" w:lineRule="atLeast"/>
        <w:ind w:left="425" w:hanging="426"/>
        <w:jc w:val="both"/>
        <w:rPr>
          <w:rFonts w:asciiTheme="minorHAnsi" w:hAnsiTheme="minorHAnsi" w:cstheme="minorHAnsi"/>
          <w:b/>
          <w:bCs/>
          <w:sz w:val="26"/>
          <w:szCs w:val="26"/>
        </w:rPr>
      </w:pPr>
      <w:r w:rsidRPr="001C50F9">
        <w:rPr>
          <w:rFonts w:asciiTheme="minorHAnsi" w:hAnsiTheme="minorHAnsi" w:cstheme="minorHAnsi"/>
          <w:b/>
          <w:bCs/>
          <w:sz w:val="26"/>
          <w:szCs w:val="26"/>
        </w:rPr>
        <w:t>Charakterystyka odbiornika ścieków (wód opadowych) objętego pozwoleniem wodnoprawnym.</w:t>
      </w:r>
    </w:p>
    <w:p w14:paraId="3F60970B" w14:textId="77777777" w:rsidR="00EA382A" w:rsidRPr="001C50F9" w:rsidRDefault="00EA382A" w:rsidP="00EA382A">
      <w:pPr>
        <w:spacing w:after="0" w:line="340" w:lineRule="atLeast"/>
        <w:ind w:left="425"/>
        <w:rPr>
          <w:rFonts w:asciiTheme="minorHAnsi" w:hAnsiTheme="minorHAnsi" w:cstheme="minorHAnsi"/>
          <w:bCs/>
          <w:szCs w:val="26"/>
        </w:rPr>
      </w:pPr>
    </w:p>
    <w:p w14:paraId="778F58E2" w14:textId="4F1FD7D9" w:rsidR="00EA382A" w:rsidRPr="001C50F9" w:rsidRDefault="00EA382A" w:rsidP="00EA382A">
      <w:pPr>
        <w:spacing w:after="0" w:line="340" w:lineRule="atLeast"/>
        <w:ind w:left="425" w:firstLine="709"/>
        <w:jc w:val="both"/>
        <w:rPr>
          <w:rFonts w:asciiTheme="minorHAnsi" w:hAnsiTheme="minorHAnsi" w:cstheme="minorHAnsi"/>
          <w:bCs/>
          <w:szCs w:val="26"/>
        </w:rPr>
      </w:pPr>
      <w:r w:rsidRPr="001C50F9">
        <w:rPr>
          <w:rFonts w:asciiTheme="minorHAnsi" w:hAnsiTheme="minorHAnsi" w:cstheme="minorHAnsi"/>
          <w:bCs/>
          <w:szCs w:val="26"/>
        </w:rPr>
        <w:t xml:space="preserve">Wody opadowe i roztopowe pochodzące z odwadnianego obszaru będą odprowadzane do </w:t>
      </w:r>
      <w:r w:rsidR="0091235F">
        <w:rPr>
          <w:rFonts w:asciiTheme="minorHAnsi" w:hAnsiTheme="minorHAnsi" w:cstheme="minorHAnsi"/>
          <w:bCs/>
          <w:szCs w:val="26"/>
        </w:rPr>
        <w:t>projektowanego rowu przydrożnego drogi gminnej</w:t>
      </w:r>
      <w:r w:rsidRPr="001C50F9">
        <w:rPr>
          <w:rFonts w:asciiTheme="minorHAnsi" w:hAnsiTheme="minorHAnsi" w:cstheme="minorHAnsi"/>
          <w:bCs/>
          <w:szCs w:val="26"/>
        </w:rPr>
        <w:t xml:space="preserve">.  </w:t>
      </w:r>
    </w:p>
    <w:p w14:paraId="5151D8C7" w14:textId="558090E6" w:rsidR="00EA382A" w:rsidRDefault="0091235F" w:rsidP="00EA382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Projektowany rów będzie</w:t>
      </w:r>
      <w:r w:rsidR="009438F8">
        <w:rPr>
          <w:rFonts w:asciiTheme="minorHAnsi" w:hAnsiTheme="minorHAnsi" w:cstheme="minorHAnsi"/>
          <w:bCs/>
          <w:szCs w:val="26"/>
        </w:rPr>
        <w:t xml:space="preserve"> ty</w:t>
      </w:r>
      <w:r w:rsidR="00EA382A">
        <w:rPr>
          <w:rFonts w:asciiTheme="minorHAnsi" w:hAnsiTheme="minorHAnsi" w:cstheme="minorHAnsi"/>
          <w:bCs/>
          <w:szCs w:val="26"/>
        </w:rPr>
        <w:t xml:space="preserve">powym </w:t>
      </w:r>
      <w:r>
        <w:rPr>
          <w:rFonts w:asciiTheme="minorHAnsi" w:hAnsiTheme="minorHAnsi" w:cstheme="minorHAnsi"/>
          <w:bCs/>
          <w:szCs w:val="26"/>
        </w:rPr>
        <w:t xml:space="preserve">rowem trapezowym o stałej szerokości dna </w:t>
      </w:r>
      <w:r>
        <w:rPr>
          <w:rFonts w:asciiTheme="minorHAnsi" w:hAnsiTheme="minorHAnsi" w:cstheme="minorHAnsi"/>
          <w:bCs/>
          <w:szCs w:val="26"/>
        </w:rPr>
        <w:br/>
        <w:t>i regularnym pochyleniu skarp. R</w:t>
      </w:r>
      <w:r w:rsidR="00E86EDA">
        <w:rPr>
          <w:rFonts w:asciiTheme="minorHAnsi" w:hAnsiTheme="minorHAnsi" w:cstheme="minorHAnsi"/>
          <w:bCs/>
          <w:szCs w:val="26"/>
        </w:rPr>
        <w:t>owy</w:t>
      </w:r>
      <w:r w:rsidR="00F91F89">
        <w:rPr>
          <w:rFonts w:asciiTheme="minorHAnsi" w:hAnsiTheme="minorHAnsi" w:cstheme="minorHAnsi"/>
          <w:bCs/>
          <w:szCs w:val="26"/>
        </w:rPr>
        <w:t xml:space="preserve"> </w:t>
      </w:r>
      <w:r w:rsidR="00E86EDA">
        <w:rPr>
          <w:rFonts w:asciiTheme="minorHAnsi" w:hAnsiTheme="minorHAnsi" w:cstheme="minorHAnsi"/>
          <w:bCs/>
          <w:szCs w:val="26"/>
        </w:rPr>
        <w:t>będ</w:t>
      </w:r>
      <w:r>
        <w:rPr>
          <w:rFonts w:asciiTheme="minorHAnsi" w:hAnsiTheme="minorHAnsi" w:cstheme="minorHAnsi"/>
          <w:bCs/>
          <w:szCs w:val="26"/>
        </w:rPr>
        <w:t>zie</w:t>
      </w:r>
      <w:r w:rsidR="00EA382A">
        <w:rPr>
          <w:rFonts w:asciiTheme="minorHAnsi" w:hAnsiTheme="minorHAnsi" w:cstheme="minorHAnsi"/>
          <w:bCs/>
          <w:szCs w:val="26"/>
        </w:rPr>
        <w:t xml:space="preserve"> w dobrym stanie technicznym oraz będ</w:t>
      </w:r>
      <w:r>
        <w:rPr>
          <w:rFonts w:asciiTheme="minorHAnsi" w:hAnsiTheme="minorHAnsi" w:cstheme="minorHAnsi"/>
          <w:bCs/>
          <w:szCs w:val="26"/>
        </w:rPr>
        <w:t>zie</w:t>
      </w:r>
      <w:r w:rsidR="00EA382A">
        <w:rPr>
          <w:rFonts w:asciiTheme="minorHAnsi" w:hAnsiTheme="minorHAnsi" w:cstheme="minorHAnsi"/>
          <w:bCs/>
          <w:szCs w:val="26"/>
        </w:rPr>
        <w:t xml:space="preserve"> w stanie przejąć odprowadzane wody opadowe.</w:t>
      </w:r>
    </w:p>
    <w:p w14:paraId="7CE2A201" w14:textId="77777777" w:rsidR="00DE1147" w:rsidRDefault="00DE1147" w:rsidP="00DE1147">
      <w:pPr>
        <w:spacing w:after="0" w:line="340" w:lineRule="atLeast"/>
        <w:rPr>
          <w:rFonts w:asciiTheme="minorHAnsi" w:hAnsiTheme="minorHAnsi" w:cstheme="minorHAnsi"/>
          <w:bCs/>
          <w:szCs w:val="26"/>
          <w:u w:val="single"/>
        </w:rPr>
      </w:pPr>
    </w:p>
    <w:p w14:paraId="0067D0C7" w14:textId="77777777" w:rsidR="0091235F" w:rsidRDefault="0091235F" w:rsidP="00DE1147">
      <w:pPr>
        <w:spacing w:after="0" w:line="340" w:lineRule="atLeast"/>
        <w:rPr>
          <w:rFonts w:asciiTheme="minorHAnsi" w:hAnsiTheme="minorHAnsi" w:cstheme="minorHAnsi"/>
          <w:bCs/>
          <w:szCs w:val="26"/>
          <w:u w:val="single"/>
        </w:rPr>
      </w:pPr>
    </w:p>
    <w:p w14:paraId="51A8069C" w14:textId="77777777" w:rsidR="00E86EDA" w:rsidRDefault="00E86EDA" w:rsidP="00DE1147">
      <w:pPr>
        <w:spacing w:after="0" w:line="340" w:lineRule="atLeast"/>
        <w:rPr>
          <w:rFonts w:asciiTheme="minorHAnsi" w:hAnsiTheme="minorHAnsi" w:cstheme="minorHAnsi"/>
          <w:bCs/>
          <w:szCs w:val="26"/>
          <w:u w:val="single"/>
        </w:rPr>
      </w:pPr>
    </w:p>
    <w:p w14:paraId="2EE1E9F0" w14:textId="77777777" w:rsidR="00F91F89" w:rsidRDefault="00F91F89" w:rsidP="00F91F89">
      <w:pPr>
        <w:numPr>
          <w:ilvl w:val="0"/>
          <w:numId w:val="1"/>
        </w:numPr>
        <w:spacing w:after="0" w:line="340" w:lineRule="atLeast"/>
        <w:ind w:left="426" w:hanging="426"/>
        <w:rPr>
          <w:rFonts w:asciiTheme="minorHAnsi" w:hAnsiTheme="minorHAnsi" w:cstheme="minorHAnsi"/>
          <w:b/>
          <w:bCs/>
          <w:sz w:val="26"/>
          <w:szCs w:val="26"/>
        </w:rPr>
      </w:pPr>
      <w:r>
        <w:rPr>
          <w:rFonts w:asciiTheme="minorHAnsi" w:hAnsiTheme="minorHAnsi" w:cstheme="minorHAnsi"/>
          <w:b/>
          <w:bCs/>
          <w:sz w:val="26"/>
          <w:szCs w:val="26"/>
        </w:rPr>
        <w:t>Określenie ilości odprowadzanych wód.</w:t>
      </w:r>
    </w:p>
    <w:p w14:paraId="2BD86492" w14:textId="77777777" w:rsidR="00F91F89" w:rsidRDefault="00F91F89" w:rsidP="00F91F89">
      <w:pPr>
        <w:spacing w:after="0" w:line="340" w:lineRule="atLeast"/>
        <w:ind w:left="425"/>
        <w:rPr>
          <w:rFonts w:asciiTheme="minorHAnsi" w:hAnsiTheme="minorHAnsi" w:cstheme="minorHAnsi"/>
          <w:bCs/>
          <w:szCs w:val="26"/>
        </w:rPr>
      </w:pPr>
    </w:p>
    <w:p w14:paraId="2796FA59" w14:textId="77777777" w:rsidR="00F91F89" w:rsidRPr="00A9021E" w:rsidRDefault="00F91F89" w:rsidP="00F91F89">
      <w:pPr>
        <w:spacing w:after="0" w:line="340" w:lineRule="atLeast"/>
        <w:ind w:left="425"/>
        <w:rPr>
          <w:rFonts w:asciiTheme="minorHAnsi" w:hAnsiTheme="minorHAnsi" w:cstheme="minorHAnsi"/>
          <w:bCs/>
          <w:szCs w:val="26"/>
        </w:rPr>
      </w:pPr>
    </w:p>
    <w:p w14:paraId="660F02D8" w14:textId="77777777" w:rsidR="00F91F89" w:rsidRDefault="00F91F89">
      <w:pPr>
        <w:pStyle w:val="Akapitzlist"/>
        <w:numPr>
          <w:ilvl w:val="0"/>
          <w:numId w:val="19"/>
        </w:numPr>
        <w:spacing w:after="0" w:line="340" w:lineRule="atLeast"/>
        <w:ind w:left="426" w:hanging="426"/>
        <w:jc w:val="both"/>
        <w:rPr>
          <w:rFonts w:asciiTheme="minorHAnsi" w:hAnsiTheme="minorHAnsi" w:cstheme="minorHAnsi"/>
          <w:bCs/>
          <w:szCs w:val="26"/>
          <w:u w:val="single"/>
        </w:rPr>
      </w:pPr>
      <w:r>
        <w:rPr>
          <w:rFonts w:asciiTheme="minorHAnsi" w:hAnsiTheme="minorHAnsi" w:cstheme="minorHAnsi"/>
          <w:bCs/>
          <w:szCs w:val="26"/>
          <w:u w:val="single"/>
        </w:rPr>
        <w:t>Powierzchnia rzeczywista i zredukowana zlewni odwadnianej przez wyloty.</w:t>
      </w:r>
    </w:p>
    <w:p w14:paraId="68ED027D" w14:textId="77777777" w:rsidR="00F91F89" w:rsidRPr="000C393F" w:rsidRDefault="00F91F89" w:rsidP="00F91F89">
      <w:pPr>
        <w:pStyle w:val="Akapitzlist"/>
        <w:spacing w:after="0" w:line="340" w:lineRule="atLeast"/>
        <w:ind w:left="426"/>
        <w:jc w:val="both"/>
        <w:rPr>
          <w:rFonts w:asciiTheme="minorHAnsi" w:hAnsiTheme="minorHAnsi" w:cstheme="minorHAnsi"/>
          <w:bCs/>
          <w:sz w:val="40"/>
          <w:szCs w:val="44"/>
        </w:rPr>
      </w:pPr>
    </w:p>
    <w:p w14:paraId="6785766F" w14:textId="77777777" w:rsidR="00F91F89" w:rsidRDefault="00F91F89">
      <w:pPr>
        <w:pStyle w:val="Akapitzlist"/>
        <w:numPr>
          <w:ilvl w:val="0"/>
          <w:numId w:val="20"/>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współczynniki spływu</w:t>
      </w:r>
    </w:p>
    <w:p w14:paraId="061D784A" w14:textId="77777777" w:rsidR="00F91F89" w:rsidRDefault="00F91F89" w:rsidP="00F91F89">
      <w:pPr>
        <w:pStyle w:val="Akapitzlist"/>
        <w:spacing w:after="0" w:line="340" w:lineRule="atLeast"/>
        <w:ind w:left="709"/>
        <w:jc w:val="both"/>
        <w:rPr>
          <w:rFonts w:asciiTheme="minorHAnsi" w:hAnsiTheme="minorHAnsi" w:cstheme="minorHAnsi"/>
          <w:bCs/>
          <w:szCs w:val="26"/>
        </w:rPr>
      </w:pPr>
    </w:p>
    <w:p w14:paraId="339C5AF1" w14:textId="77777777" w:rsidR="00F91F89" w:rsidRDefault="00000000" w:rsidP="00F91F89">
      <w:pPr>
        <w:pStyle w:val="Akapitzlist"/>
        <w:spacing w:after="0" w:line="340" w:lineRule="atLeast"/>
        <w:ind w:left="709"/>
        <w:jc w:val="both"/>
        <w:rPr>
          <w:rFonts w:asciiTheme="minorHAnsi" w:hAnsiTheme="minorHAnsi" w:cstheme="minorHAnsi"/>
          <w:iCs/>
          <w:szCs w:val="20"/>
        </w:rPr>
      </w:pPr>
      <m:oMath>
        <m:sSub>
          <m:sSubPr>
            <m:ctrlPr>
              <w:rPr>
                <w:rFonts w:ascii="Cambria Math" w:hAnsi="Cambria Math"/>
                <w:i/>
                <w:szCs w:val="20"/>
              </w:rPr>
            </m:ctrlPr>
          </m:sSubPr>
          <m:e>
            <m:r>
              <w:rPr>
                <w:rFonts w:ascii="Cambria Math" w:hAnsi="Cambria Math"/>
                <w:szCs w:val="20"/>
              </w:rPr>
              <m:t>ψ</m:t>
            </m:r>
          </m:e>
          <m:sub>
            <m:r>
              <w:rPr>
                <w:rFonts w:ascii="Cambria Math" w:hAnsi="Cambria Math"/>
                <w:szCs w:val="20"/>
              </w:rPr>
              <m:t>1</m:t>
            </m:r>
          </m:sub>
        </m:sSub>
      </m:oMath>
      <w:r w:rsidR="00F91F89" w:rsidRPr="00191A00">
        <w:rPr>
          <w:rFonts w:asciiTheme="minorHAnsi" w:hAnsiTheme="minorHAnsi" w:cstheme="minorHAnsi"/>
          <w:iCs/>
          <w:szCs w:val="20"/>
        </w:rPr>
        <w:t xml:space="preserve"> </w:t>
      </w:r>
      <w:r w:rsidR="00F91F89">
        <w:rPr>
          <w:rFonts w:asciiTheme="minorHAnsi" w:hAnsiTheme="minorHAnsi" w:cstheme="minorHAnsi"/>
          <w:iCs/>
          <w:szCs w:val="20"/>
        </w:rPr>
        <w:t>= 0,9</w:t>
      </w:r>
      <w:r w:rsidR="00F91F89">
        <w:rPr>
          <w:rFonts w:asciiTheme="minorHAnsi" w:hAnsiTheme="minorHAnsi" w:cstheme="minorHAnsi"/>
          <w:iCs/>
          <w:szCs w:val="20"/>
        </w:rPr>
        <w:tab/>
        <w:t xml:space="preserve">dla odwadnianego pasa drogowego </w:t>
      </w:r>
    </w:p>
    <w:p w14:paraId="1059A1E6" w14:textId="77777777" w:rsidR="00F91F89" w:rsidRPr="000C393F" w:rsidRDefault="00F91F89" w:rsidP="00F91F89">
      <w:pPr>
        <w:pStyle w:val="Akapitzlist"/>
        <w:spacing w:after="0" w:line="340" w:lineRule="atLeast"/>
        <w:ind w:left="709"/>
        <w:jc w:val="both"/>
        <w:rPr>
          <w:rFonts w:asciiTheme="minorHAnsi" w:hAnsiTheme="minorHAnsi" w:cstheme="minorHAnsi"/>
          <w:bCs/>
          <w:sz w:val="40"/>
          <w:szCs w:val="44"/>
        </w:rPr>
      </w:pPr>
      <w:r>
        <w:rPr>
          <w:rFonts w:asciiTheme="minorHAnsi" w:hAnsiTheme="minorHAnsi" w:cstheme="minorHAnsi"/>
          <w:bCs/>
          <w:sz w:val="40"/>
          <w:szCs w:val="44"/>
        </w:rPr>
        <w:t xml:space="preserve"> </w:t>
      </w:r>
    </w:p>
    <w:p w14:paraId="59A4BFEE" w14:textId="77777777" w:rsidR="00F91F89" w:rsidRPr="007B1969" w:rsidRDefault="00F91F89">
      <w:pPr>
        <w:pStyle w:val="Akapitzlist"/>
        <w:numPr>
          <w:ilvl w:val="0"/>
          <w:numId w:val="20"/>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zestawienie powierzchni zlewni dla poszczególnych wylotów </w:t>
      </w:r>
    </w:p>
    <w:p w14:paraId="20640353" w14:textId="77777777" w:rsidR="00F91F89" w:rsidRDefault="00F91F89" w:rsidP="00F91F89">
      <w:pPr>
        <w:pStyle w:val="Akapitzlist"/>
        <w:spacing w:after="0" w:line="340" w:lineRule="atLeast"/>
        <w:ind w:left="426"/>
        <w:jc w:val="both"/>
        <w:rPr>
          <w:rFonts w:asciiTheme="minorHAnsi" w:hAnsiTheme="minorHAnsi" w:cstheme="minorHAnsi"/>
          <w:bCs/>
          <w:szCs w:val="26"/>
        </w:rPr>
      </w:pPr>
    </w:p>
    <w:tbl>
      <w:tblPr>
        <w:tblStyle w:val="Tabela-Siatka"/>
        <w:tblW w:w="6946" w:type="dxa"/>
        <w:tblInd w:w="817" w:type="dxa"/>
        <w:tblLook w:val="04A0" w:firstRow="1" w:lastRow="0" w:firstColumn="1" w:lastColumn="0" w:noHBand="0" w:noVBand="1"/>
      </w:tblPr>
      <w:tblGrid>
        <w:gridCol w:w="992"/>
        <w:gridCol w:w="1985"/>
        <w:gridCol w:w="1773"/>
        <w:gridCol w:w="2196"/>
      </w:tblGrid>
      <w:tr w:rsidR="00F91F89" w14:paraId="1FEA28AA" w14:textId="77777777" w:rsidTr="00F177DF">
        <w:trPr>
          <w:trHeight w:val="907"/>
        </w:trPr>
        <w:tc>
          <w:tcPr>
            <w:tcW w:w="992" w:type="dxa"/>
            <w:vAlign w:val="center"/>
          </w:tcPr>
          <w:p w14:paraId="37E05647" w14:textId="77777777" w:rsidR="00F91F89" w:rsidRDefault="00F91F89" w:rsidP="00F177DF">
            <w:pPr>
              <w:pStyle w:val="Akapitzlist"/>
              <w:spacing w:after="0" w:line="240" w:lineRule="auto"/>
              <w:ind w:left="0"/>
              <w:jc w:val="center"/>
              <w:rPr>
                <w:rFonts w:asciiTheme="minorHAnsi" w:hAnsiTheme="minorHAnsi" w:cstheme="minorHAnsi"/>
                <w:bCs/>
                <w:szCs w:val="26"/>
              </w:rPr>
            </w:pPr>
            <w:r>
              <w:rPr>
                <w:rFonts w:asciiTheme="minorHAnsi" w:hAnsiTheme="minorHAnsi" w:cstheme="minorHAnsi"/>
                <w:bCs/>
                <w:szCs w:val="26"/>
              </w:rPr>
              <w:t>Wylot</w:t>
            </w:r>
          </w:p>
        </w:tc>
        <w:tc>
          <w:tcPr>
            <w:tcW w:w="1985" w:type="dxa"/>
            <w:vAlign w:val="center"/>
          </w:tcPr>
          <w:p w14:paraId="345AB471" w14:textId="77777777" w:rsidR="00F91F89" w:rsidRDefault="00F91F89" w:rsidP="00F177DF">
            <w:pPr>
              <w:pStyle w:val="Akapitzlist"/>
              <w:spacing w:after="0" w:line="240" w:lineRule="auto"/>
              <w:ind w:left="0"/>
              <w:jc w:val="center"/>
              <w:rPr>
                <w:rFonts w:asciiTheme="minorHAnsi" w:hAnsiTheme="minorHAnsi" w:cstheme="minorHAnsi"/>
                <w:bCs/>
                <w:szCs w:val="26"/>
              </w:rPr>
            </w:pPr>
            <w:r>
              <w:rPr>
                <w:rFonts w:asciiTheme="minorHAnsi" w:hAnsiTheme="minorHAnsi" w:cstheme="minorHAnsi"/>
                <w:bCs/>
                <w:szCs w:val="26"/>
              </w:rPr>
              <w:t>Powierzchnia zlewni</w:t>
            </w:r>
          </w:p>
          <w:p w14:paraId="16C913F1" w14:textId="77777777" w:rsidR="00F91F89" w:rsidRDefault="00F91F89" w:rsidP="00F177DF">
            <w:pPr>
              <w:pStyle w:val="Akapitzlist"/>
              <w:spacing w:after="0" w:line="240" w:lineRule="auto"/>
              <w:ind w:left="0"/>
              <w:jc w:val="center"/>
              <w:rPr>
                <w:rFonts w:asciiTheme="minorHAnsi" w:hAnsiTheme="minorHAnsi" w:cstheme="minorHAnsi"/>
                <w:bCs/>
                <w:szCs w:val="26"/>
              </w:rPr>
            </w:pPr>
            <m:oMath>
              <m:r>
                <w:rPr>
                  <w:rFonts w:ascii="Cambria Math" w:hAnsi="Cambria Math"/>
                  <w:szCs w:val="20"/>
                </w:rPr>
                <m:t>F</m:t>
              </m:r>
            </m:oMath>
            <w:r>
              <w:rPr>
                <w:rFonts w:asciiTheme="minorHAnsi" w:hAnsiTheme="minorHAnsi" w:cstheme="minorHAnsi"/>
                <w:bCs/>
                <w:szCs w:val="26"/>
              </w:rPr>
              <w:t xml:space="preserve"> [ha]</w:t>
            </w:r>
          </w:p>
        </w:tc>
        <w:tc>
          <w:tcPr>
            <w:tcW w:w="1773" w:type="dxa"/>
            <w:vAlign w:val="center"/>
          </w:tcPr>
          <w:p w14:paraId="3B0EC391" w14:textId="77777777" w:rsidR="00F91F89" w:rsidRDefault="00F91F89" w:rsidP="00F177DF">
            <w:pPr>
              <w:pStyle w:val="Akapitzlist"/>
              <w:spacing w:after="0" w:line="240" w:lineRule="auto"/>
              <w:ind w:left="0"/>
              <w:jc w:val="center"/>
              <w:rPr>
                <w:rFonts w:asciiTheme="minorHAnsi" w:hAnsiTheme="minorHAnsi" w:cstheme="minorHAnsi"/>
                <w:bCs/>
                <w:szCs w:val="26"/>
              </w:rPr>
            </w:pPr>
            <w:r>
              <w:rPr>
                <w:rFonts w:asciiTheme="minorHAnsi" w:hAnsiTheme="minorHAnsi" w:cstheme="minorHAnsi"/>
                <w:bCs/>
                <w:szCs w:val="26"/>
              </w:rPr>
              <w:t>Współczynnik</w:t>
            </w:r>
          </w:p>
          <w:p w14:paraId="4071624D" w14:textId="77777777" w:rsidR="00F91F89" w:rsidRDefault="00F91F89" w:rsidP="00F177DF">
            <w:pPr>
              <w:pStyle w:val="Akapitzlist"/>
              <w:spacing w:after="0" w:line="240" w:lineRule="auto"/>
              <w:ind w:left="0"/>
              <w:jc w:val="center"/>
              <w:rPr>
                <w:rFonts w:asciiTheme="minorHAnsi" w:hAnsiTheme="minorHAnsi" w:cstheme="minorHAnsi"/>
                <w:bCs/>
                <w:szCs w:val="26"/>
              </w:rPr>
            </w:pPr>
            <w:r>
              <w:rPr>
                <w:rFonts w:asciiTheme="minorHAnsi" w:hAnsiTheme="minorHAnsi" w:cstheme="minorHAnsi"/>
                <w:bCs/>
                <w:szCs w:val="26"/>
              </w:rPr>
              <w:t>spływu</w:t>
            </w:r>
          </w:p>
          <w:p w14:paraId="58D4E888" w14:textId="77777777" w:rsidR="00F91F89" w:rsidRDefault="00F91F89" w:rsidP="00F177DF">
            <w:pPr>
              <w:pStyle w:val="Akapitzlist"/>
              <w:spacing w:after="0" w:line="240" w:lineRule="auto"/>
              <w:ind w:left="0"/>
              <w:jc w:val="center"/>
              <w:rPr>
                <w:rFonts w:asciiTheme="minorHAnsi" w:hAnsiTheme="minorHAnsi" w:cstheme="minorHAnsi"/>
                <w:bCs/>
                <w:szCs w:val="26"/>
              </w:rPr>
            </w:pPr>
            <m:oMathPara>
              <m:oMath>
                <m:r>
                  <w:rPr>
                    <w:rFonts w:ascii="Cambria Math" w:hAnsi="Cambria Math"/>
                    <w:szCs w:val="20"/>
                  </w:rPr>
                  <m:t>ψ</m:t>
                </m:r>
              </m:oMath>
            </m:oMathPara>
          </w:p>
        </w:tc>
        <w:tc>
          <w:tcPr>
            <w:tcW w:w="2196" w:type="dxa"/>
            <w:vAlign w:val="center"/>
          </w:tcPr>
          <w:p w14:paraId="7AE98AF6" w14:textId="77777777" w:rsidR="00F91F89" w:rsidRDefault="00F91F89" w:rsidP="00F177DF">
            <w:pPr>
              <w:pStyle w:val="Akapitzlist"/>
              <w:spacing w:after="0" w:line="240" w:lineRule="auto"/>
              <w:ind w:left="0"/>
              <w:jc w:val="center"/>
              <w:rPr>
                <w:rFonts w:asciiTheme="minorHAnsi" w:hAnsiTheme="minorHAnsi" w:cstheme="minorHAnsi"/>
                <w:bCs/>
                <w:szCs w:val="26"/>
              </w:rPr>
            </w:pPr>
            <w:r>
              <w:rPr>
                <w:rFonts w:asciiTheme="minorHAnsi" w:hAnsiTheme="minorHAnsi" w:cstheme="minorHAnsi"/>
                <w:bCs/>
                <w:szCs w:val="26"/>
              </w:rPr>
              <w:t>Pow. zlewni</w:t>
            </w:r>
          </w:p>
          <w:p w14:paraId="6C84EC3C" w14:textId="77777777" w:rsidR="00F91F89" w:rsidRDefault="00F91F89" w:rsidP="00F177DF">
            <w:pPr>
              <w:pStyle w:val="Akapitzlist"/>
              <w:spacing w:after="0" w:line="240" w:lineRule="auto"/>
              <w:ind w:left="0"/>
              <w:jc w:val="center"/>
              <w:rPr>
                <w:rFonts w:asciiTheme="minorHAnsi" w:hAnsiTheme="minorHAnsi" w:cstheme="minorHAnsi"/>
                <w:bCs/>
                <w:szCs w:val="26"/>
              </w:rPr>
            </w:pPr>
            <w:r>
              <w:rPr>
                <w:rFonts w:asciiTheme="minorHAnsi" w:hAnsiTheme="minorHAnsi" w:cstheme="minorHAnsi"/>
                <w:bCs/>
                <w:szCs w:val="26"/>
              </w:rPr>
              <w:t>zredukowana</w:t>
            </w:r>
          </w:p>
          <w:p w14:paraId="4267B727" w14:textId="77777777" w:rsidR="00F91F89" w:rsidRDefault="00000000" w:rsidP="00F177DF">
            <w:pPr>
              <w:pStyle w:val="Akapitzlist"/>
              <w:spacing w:after="0" w:line="240" w:lineRule="auto"/>
              <w:ind w:left="0"/>
              <w:jc w:val="center"/>
              <w:rPr>
                <w:rFonts w:asciiTheme="minorHAnsi" w:hAnsiTheme="minorHAnsi" w:cstheme="minorHAnsi"/>
                <w:bCs/>
                <w:szCs w:val="26"/>
              </w:rPr>
            </w:pP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Z</m:t>
                  </m:r>
                </m:sub>
              </m:sSub>
            </m:oMath>
            <w:r w:rsidR="00F91F89">
              <w:rPr>
                <w:rFonts w:asciiTheme="minorHAnsi" w:hAnsiTheme="minorHAnsi" w:cstheme="minorHAnsi"/>
                <w:bCs/>
                <w:szCs w:val="26"/>
              </w:rPr>
              <w:t xml:space="preserve"> [ha]</w:t>
            </w:r>
          </w:p>
        </w:tc>
      </w:tr>
      <w:tr w:rsidR="00F91F89" w14:paraId="02AC592D" w14:textId="77777777" w:rsidTr="00F177DF">
        <w:trPr>
          <w:trHeight w:val="397"/>
        </w:trPr>
        <w:tc>
          <w:tcPr>
            <w:tcW w:w="992" w:type="dxa"/>
            <w:vAlign w:val="center"/>
          </w:tcPr>
          <w:p w14:paraId="7526BEE5" w14:textId="29C112A0" w:rsidR="00F91F89" w:rsidRDefault="00F91F89" w:rsidP="00F177DF">
            <w:pPr>
              <w:pStyle w:val="Akapitzlist"/>
              <w:spacing w:after="0" w:line="320" w:lineRule="atLeast"/>
              <w:ind w:left="0"/>
              <w:jc w:val="center"/>
              <w:rPr>
                <w:rFonts w:asciiTheme="minorHAnsi" w:hAnsiTheme="minorHAnsi" w:cstheme="minorHAnsi"/>
                <w:bCs/>
                <w:szCs w:val="26"/>
              </w:rPr>
            </w:pPr>
            <w:r>
              <w:rPr>
                <w:rFonts w:asciiTheme="minorHAnsi" w:hAnsiTheme="minorHAnsi" w:cstheme="minorHAnsi"/>
                <w:bCs/>
                <w:szCs w:val="26"/>
              </w:rPr>
              <w:t>W</w:t>
            </w:r>
            <w:r w:rsidR="0091235F">
              <w:rPr>
                <w:rFonts w:asciiTheme="minorHAnsi" w:hAnsiTheme="minorHAnsi" w:cstheme="minorHAnsi"/>
                <w:bCs/>
                <w:szCs w:val="26"/>
              </w:rPr>
              <w:t>S</w:t>
            </w:r>
            <w:r>
              <w:rPr>
                <w:rFonts w:asciiTheme="minorHAnsi" w:hAnsiTheme="minorHAnsi" w:cstheme="minorHAnsi"/>
                <w:bCs/>
                <w:szCs w:val="26"/>
              </w:rPr>
              <w:t>1</w:t>
            </w:r>
          </w:p>
        </w:tc>
        <w:tc>
          <w:tcPr>
            <w:tcW w:w="1985" w:type="dxa"/>
            <w:vAlign w:val="center"/>
          </w:tcPr>
          <w:p w14:paraId="6A765FC9" w14:textId="6BC5B0AA" w:rsidR="00F91F89" w:rsidRPr="00854D0D" w:rsidRDefault="00F91F89" w:rsidP="00F177DF">
            <w:pPr>
              <w:spacing w:after="0" w:line="240" w:lineRule="auto"/>
              <w:jc w:val="center"/>
              <w:rPr>
                <w:color w:val="000000"/>
                <w:lang w:eastAsia="pl-PL"/>
              </w:rPr>
            </w:pPr>
            <w:r>
              <w:rPr>
                <w:color w:val="000000"/>
              </w:rPr>
              <w:t>0.</w:t>
            </w:r>
            <w:r w:rsidR="000D3B50">
              <w:rPr>
                <w:color w:val="000000"/>
              </w:rPr>
              <w:t>0823</w:t>
            </w:r>
          </w:p>
        </w:tc>
        <w:tc>
          <w:tcPr>
            <w:tcW w:w="1773" w:type="dxa"/>
            <w:vAlign w:val="center"/>
          </w:tcPr>
          <w:p w14:paraId="5A4580F4" w14:textId="13370E09" w:rsidR="00F91F89" w:rsidRDefault="00F91F89" w:rsidP="00F177DF">
            <w:pPr>
              <w:pStyle w:val="Akapitzlist"/>
              <w:spacing w:after="0" w:line="240" w:lineRule="auto"/>
              <w:ind w:left="0"/>
              <w:jc w:val="center"/>
              <w:rPr>
                <w:rFonts w:asciiTheme="minorHAnsi" w:hAnsiTheme="minorHAnsi" w:cstheme="minorHAnsi"/>
                <w:bCs/>
                <w:szCs w:val="26"/>
              </w:rPr>
            </w:pPr>
            <w:r>
              <w:rPr>
                <w:rFonts w:asciiTheme="minorHAnsi" w:hAnsiTheme="minorHAnsi" w:cstheme="minorHAnsi"/>
                <w:bCs/>
                <w:szCs w:val="26"/>
              </w:rPr>
              <w:t>0.</w:t>
            </w:r>
            <w:r w:rsidR="00E86EDA">
              <w:rPr>
                <w:rFonts w:asciiTheme="minorHAnsi" w:hAnsiTheme="minorHAnsi" w:cstheme="minorHAnsi"/>
                <w:bCs/>
                <w:szCs w:val="26"/>
              </w:rPr>
              <w:t>9</w:t>
            </w:r>
            <w:r>
              <w:rPr>
                <w:rFonts w:asciiTheme="minorHAnsi" w:hAnsiTheme="minorHAnsi" w:cstheme="minorHAnsi"/>
                <w:bCs/>
                <w:szCs w:val="26"/>
              </w:rPr>
              <w:t xml:space="preserve"> </w:t>
            </w:r>
          </w:p>
        </w:tc>
        <w:tc>
          <w:tcPr>
            <w:tcW w:w="2196" w:type="dxa"/>
            <w:vAlign w:val="center"/>
          </w:tcPr>
          <w:p w14:paraId="3770EFCD" w14:textId="66849FEB" w:rsidR="00F91F89" w:rsidRDefault="00F91F89" w:rsidP="00F177DF">
            <w:pPr>
              <w:pStyle w:val="Akapitzlist"/>
              <w:spacing w:after="0" w:line="240" w:lineRule="auto"/>
              <w:ind w:left="0"/>
              <w:jc w:val="center"/>
              <w:rPr>
                <w:rFonts w:asciiTheme="minorHAnsi" w:hAnsiTheme="minorHAnsi" w:cstheme="minorHAnsi"/>
                <w:bCs/>
                <w:szCs w:val="26"/>
              </w:rPr>
            </w:pPr>
            <w:r>
              <w:rPr>
                <w:color w:val="000000"/>
              </w:rPr>
              <w:t>0.</w:t>
            </w:r>
            <w:r w:rsidR="00E86EDA">
              <w:rPr>
                <w:color w:val="000000"/>
              </w:rPr>
              <w:t>0</w:t>
            </w:r>
            <w:r w:rsidR="000D3B50">
              <w:rPr>
                <w:color w:val="000000"/>
              </w:rPr>
              <w:t>741</w:t>
            </w:r>
          </w:p>
        </w:tc>
      </w:tr>
    </w:tbl>
    <w:p w14:paraId="7EE5F59C" w14:textId="77777777" w:rsidR="00F91F89" w:rsidRDefault="00F91F89" w:rsidP="00F91F89">
      <w:pPr>
        <w:spacing w:after="0" w:line="340" w:lineRule="atLeast"/>
        <w:jc w:val="both"/>
        <w:rPr>
          <w:rFonts w:asciiTheme="minorHAnsi" w:hAnsiTheme="minorHAnsi" w:cstheme="minorHAnsi"/>
          <w:bCs/>
          <w:szCs w:val="26"/>
        </w:rPr>
      </w:pPr>
    </w:p>
    <w:p w14:paraId="4970D29D" w14:textId="77777777" w:rsidR="00F91F89" w:rsidRDefault="00F91F89" w:rsidP="00F91F89">
      <w:pPr>
        <w:spacing w:after="0" w:line="340" w:lineRule="atLeast"/>
        <w:jc w:val="both"/>
        <w:rPr>
          <w:rFonts w:asciiTheme="minorHAnsi" w:hAnsiTheme="minorHAnsi" w:cstheme="minorHAnsi"/>
          <w:bCs/>
          <w:sz w:val="44"/>
          <w:szCs w:val="44"/>
        </w:rPr>
      </w:pPr>
    </w:p>
    <w:p w14:paraId="2C128E0D" w14:textId="77777777" w:rsidR="000D3B50" w:rsidRDefault="000D3B50" w:rsidP="00F91F89">
      <w:pPr>
        <w:spacing w:after="0" w:line="340" w:lineRule="atLeast"/>
        <w:jc w:val="both"/>
        <w:rPr>
          <w:rFonts w:asciiTheme="minorHAnsi" w:hAnsiTheme="minorHAnsi" w:cstheme="minorHAnsi"/>
          <w:bCs/>
          <w:sz w:val="44"/>
          <w:szCs w:val="44"/>
        </w:rPr>
      </w:pPr>
    </w:p>
    <w:p w14:paraId="68ACE03F" w14:textId="77777777" w:rsidR="000D3B50" w:rsidRPr="000B2926" w:rsidRDefault="000D3B50" w:rsidP="00F91F89">
      <w:pPr>
        <w:spacing w:after="0" w:line="340" w:lineRule="atLeast"/>
        <w:jc w:val="both"/>
        <w:rPr>
          <w:rFonts w:asciiTheme="minorHAnsi" w:hAnsiTheme="minorHAnsi" w:cstheme="minorHAnsi"/>
          <w:bCs/>
          <w:sz w:val="44"/>
          <w:szCs w:val="44"/>
        </w:rPr>
      </w:pPr>
    </w:p>
    <w:p w14:paraId="084CA8A1" w14:textId="77777777" w:rsidR="00F91F89" w:rsidRDefault="00F91F89">
      <w:pPr>
        <w:pStyle w:val="Akapitzlist"/>
        <w:numPr>
          <w:ilvl w:val="0"/>
          <w:numId w:val="19"/>
        </w:numPr>
        <w:spacing w:after="0" w:line="340" w:lineRule="atLeast"/>
        <w:ind w:left="426" w:hanging="426"/>
        <w:jc w:val="both"/>
        <w:rPr>
          <w:rFonts w:asciiTheme="minorHAnsi" w:hAnsiTheme="minorHAnsi" w:cstheme="minorHAnsi"/>
          <w:bCs/>
          <w:szCs w:val="26"/>
          <w:u w:val="single"/>
        </w:rPr>
      </w:pPr>
      <w:r w:rsidRPr="00D3652C">
        <w:rPr>
          <w:rFonts w:asciiTheme="minorHAnsi" w:hAnsiTheme="minorHAnsi" w:cstheme="minorHAnsi"/>
          <w:bCs/>
          <w:szCs w:val="26"/>
          <w:u w:val="single"/>
        </w:rPr>
        <w:lastRenderedPageBreak/>
        <w:t>Maksymalna ilość wód opadowych</w:t>
      </w:r>
      <w:r>
        <w:rPr>
          <w:rFonts w:asciiTheme="minorHAnsi" w:hAnsiTheme="minorHAnsi" w:cstheme="minorHAnsi"/>
          <w:bCs/>
          <w:szCs w:val="26"/>
          <w:u w:val="single"/>
        </w:rPr>
        <w:t>.</w:t>
      </w:r>
    </w:p>
    <w:p w14:paraId="7FEDE8EC" w14:textId="77777777" w:rsidR="00F91F89" w:rsidRPr="002B14EA" w:rsidRDefault="00F91F89" w:rsidP="00F91F89">
      <w:pPr>
        <w:pStyle w:val="Akapitzlist"/>
        <w:spacing w:after="0" w:line="340" w:lineRule="atLeast"/>
        <w:ind w:left="426"/>
        <w:jc w:val="both"/>
        <w:rPr>
          <w:rFonts w:asciiTheme="minorHAnsi" w:hAnsiTheme="minorHAnsi" w:cstheme="minorHAnsi"/>
          <w:bCs/>
          <w:sz w:val="40"/>
          <w:szCs w:val="44"/>
        </w:rPr>
      </w:pPr>
    </w:p>
    <w:p w14:paraId="650DAE07" w14:textId="77777777" w:rsidR="00F91F89" w:rsidRDefault="00F91F89" w:rsidP="00F91F89">
      <w:pPr>
        <w:pStyle w:val="Akapitzlist"/>
        <w:spacing w:after="0" w:line="340" w:lineRule="atLeast"/>
        <w:ind w:left="426"/>
        <w:jc w:val="both"/>
        <w:rPr>
          <w:rFonts w:asciiTheme="minorHAnsi" w:hAnsiTheme="minorHAnsi" w:cstheme="minorHAnsi"/>
          <w:bCs/>
          <w:szCs w:val="26"/>
        </w:rPr>
      </w:pPr>
      <w:r>
        <w:rPr>
          <w:rFonts w:asciiTheme="minorHAnsi" w:hAnsiTheme="minorHAnsi" w:cstheme="minorHAnsi"/>
          <w:bCs/>
          <w:szCs w:val="26"/>
        </w:rPr>
        <w:t>Maksymalna ilość wód opadowych została wyznaczona poprzez obliczenie przepływu miarodajnego metodą współczynnika opóźnienia odpływu wg Reinholda, zgodnie z poniższym wzorem:</w:t>
      </w:r>
    </w:p>
    <w:p w14:paraId="58DA2BF7" w14:textId="77777777" w:rsidR="00F91F89" w:rsidRDefault="00F91F89" w:rsidP="00F91F89">
      <w:pPr>
        <w:pStyle w:val="Akapitzlist"/>
        <w:spacing w:after="0" w:line="340" w:lineRule="atLeast"/>
        <w:ind w:left="426"/>
        <w:jc w:val="both"/>
        <w:rPr>
          <w:rFonts w:asciiTheme="minorHAnsi" w:hAnsiTheme="minorHAnsi" w:cstheme="minorHAnsi"/>
          <w:bCs/>
          <w:szCs w:val="26"/>
        </w:rPr>
      </w:pPr>
    </w:p>
    <w:p w14:paraId="44D59260" w14:textId="77777777" w:rsidR="00F91F89" w:rsidRPr="00191A00" w:rsidRDefault="00000000" w:rsidP="00F91F89">
      <w:pPr>
        <w:spacing w:after="0" w:line="480" w:lineRule="auto"/>
        <w:ind w:left="1134" w:firstLine="1"/>
        <w:rPr>
          <w:rFonts w:asciiTheme="minorHAnsi" w:eastAsiaTheme="minorEastAsia" w:hAnsiTheme="minorHAnsi" w:cstheme="minorHAnsi"/>
          <w:szCs w:val="24"/>
        </w:rPr>
      </w:pP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15,1</m:t>
            </m:r>
          </m:sub>
        </m:sSub>
        <m:r>
          <w:rPr>
            <w:rFonts w:ascii="Cambria Math" w:hAnsi="Cambria Math"/>
            <w:szCs w:val="20"/>
          </w:rPr>
          <m:t>∙ φ</m:t>
        </m:r>
        <m:d>
          <m:dPr>
            <m:ctrlPr>
              <w:rPr>
                <w:rFonts w:ascii="Cambria Math" w:hAnsi="Cambria Math"/>
                <w:i/>
                <w:szCs w:val="20"/>
              </w:rPr>
            </m:ctrlPr>
          </m:dPr>
          <m:e>
            <m:r>
              <w:rPr>
                <w:rFonts w:ascii="Cambria Math" w:hAnsi="Cambria Math"/>
                <w:szCs w:val="20"/>
              </w:rPr>
              <m:t>t,C</m:t>
            </m:r>
          </m:e>
        </m:d>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Z</m:t>
            </m:r>
          </m:sub>
        </m:sSub>
      </m:oMath>
      <w:r w:rsidR="00F91F89" w:rsidRPr="00191A00">
        <w:rPr>
          <w:rFonts w:ascii="Verdana" w:eastAsiaTheme="minorEastAsia" w:hAnsi="Verdana"/>
          <w:sz w:val="20"/>
          <w:szCs w:val="20"/>
        </w:rPr>
        <w:t xml:space="preserve"> </w:t>
      </w:r>
      <w:r w:rsidR="00F91F89">
        <w:rPr>
          <w:rFonts w:ascii="Verdana" w:eastAsiaTheme="minorEastAsia" w:hAnsi="Verdana"/>
        </w:rPr>
        <w:t xml:space="preserve">  </w:t>
      </w:r>
      <w:r w:rsidR="00F91F89" w:rsidRPr="00191A00">
        <w:rPr>
          <w:rFonts w:asciiTheme="minorHAnsi" w:eastAsiaTheme="minorEastAsia" w:hAnsiTheme="minorHAnsi" w:cstheme="minorHAnsi"/>
          <w:szCs w:val="24"/>
        </w:rPr>
        <w:t>[dm</w:t>
      </w:r>
      <w:r w:rsidR="00F91F89" w:rsidRPr="00191A00">
        <w:rPr>
          <w:rFonts w:asciiTheme="minorHAnsi" w:eastAsiaTheme="minorEastAsia" w:hAnsiTheme="minorHAnsi" w:cstheme="minorHAnsi"/>
          <w:szCs w:val="24"/>
          <w:vertAlign w:val="superscript"/>
        </w:rPr>
        <w:t>3</w:t>
      </w:r>
      <w:r w:rsidR="00F91F89" w:rsidRPr="00191A00">
        <w:rPr>
          <w:rFonts w:asciiTheme="minorHAnsi" w:eastAsiaTheme="minorEastAsia" w:hAnsiTheme="minorHAnsi" w:cstheme="minorHAnsi"/>
          <w:szCs w:val="24"/>
        </w:rPr>
        <w:t>/s]</w:t>
      </w:r>
    </w:p>
    <w:p w14:paraId="505D3914" w14:textId="77777777" w:rsidR="00F91F89" w:rsidRDefault="00F91F89" w:rsidP="00F91F89">
      <w:pPr>
        <w:spacing w:after="0" w:line="360" w:lineRule="auto"/>
        <w:ind w:left="426"/>
        <w:rPr>
          <w:rFonts w:asciiTheme="minorHAnsi" w:eastAsiaTheme="minorEastAsia" w:hAnsiTheme="minorHAnsi" w:cstheme="minorHAnsi"/>
        </w:rPr>
      </w:pPr>
      <w:r w:rsidRPr="00105073">
        <w:rPr>
          <w:rFonts w:asciiTheme="minorHAnsi" w:eastAsiaTheme="minorEastAsia" w:hAnsiTheme="minorHAnsi" w:cstheme="minorHAnsi"/>
        </w:rPr>
        <w:t>gdzie:</w:t>
      </w:r>
    </w:p>
    <w:p w14:paraId="236383B1" w14:textId="77777777" w:rsidR="00F91F89" w:rsidRPr="00DE1F19" w:rsidRDefault="00000000" w:rsidP="00F91F89">
      <w:pPr>
        <w:pStyle w:val="Akapitzlist"/>
        <w:spacing w:after="0" w:line="480" w:lineRule="auto"/>
        <w:ind w:left="1145"/>
        <w:rPr>
          <w:rFonts w:asciiTheme="minorHAnsi" w:eastAsiaTheme="minorEastAsia" w:hAnsiTheme="minorHAnsi" w:cstheme="minorHAnsi"/>
          <w:szCs w:val="20"/>
        </w:rPr>
      </w:pP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15,1</m:t>
            </m:r>
          </m:sub>
        </m:sSub>
      </m:oMath>
      <w:r w:rsidR="00F91F89">
        <w:rPr>
          <w:rFonts w:asciiTheme="minorHAnsi" w:eastAsiaTheme="minorEastAsia" w:hAnsiTheme="minorHAnsi" w:cstheme="minorHAnsi"/>
          <w:szCs w:val="20"/>
        </w:rPr>
        <w:t xml:space="preserve"> </w:t>
      </w:r>
      <w:r w:rsidR="00F91F89">
        <w:rPr>
          <w:rFonts w:asciiTheme="minorHAnsi" w:eastAsiaTheme="minorEastAsia" w:hAnsiTheme="minorHAnsi" w:cstheme="minorHAnsi"/>
          <w:szCs w:val="20"/>
        </w:rPr>
        <w:tab/>
        <w:t xml:space="preserve">wzorcowe natężenie jednostkowe deszczu </w:t>
      </w:r>
    </w:p>
    <w:p w14:paraId="3BBFE575" w14:textId="77777777" w:rsidR="00F91F89" w:rsidRDefault="00F91F89" w:rsidP="00F91F89">
      <w:pPr>
        <w:pStyle w:val="Akapitzlist"/>
        <w:spacing w:after="0" w:line="360" w:lineRule="auto"/>
        <w:ind w:left="1145"/>
        <w:rPr>
          <w:rFonts w:asciiTheme="minorHAnsi" w:eastAsiaTheme="minorEastAsia" w:hAnsiTheme="minorHAnsi" w:cstheme="minorHAnsi"/>
          <w:szCs w:val="20"/>
        </w:rPr>
      </w:pPr>
      <m:oMath>
        <m:r>
          <w:rPr>
            <w:rFonts w:ascii="Cambria Math" w:hAnsi="Cambria Math"/>
            <w:szCs w:val="20"/>
          </w:rPr>
          <m:t>φ</m:t>
        </m:r>
        <m:d>
          <m:dPr>
            <m:ctrlPr>
              <w:rPr>
                <w:rFonts w:ascii="Cambria Math" w:hAnsi="Cambria Math"/>
                <w:i/>
                <w:szCs w:val="20"/>
              </w:rPr>
            </m:ctrlPr>
          </m:dPr>
          <m:e>
            <m:r>
              <w:rPr>
                <w:rFonts w:ascii="Cambria Math" w:hAnsi="Cambria Math"/>
                <w:szCs w:val="20"/>
              </w:rPr>
              <m:t>t,C</m:t>
            </m:r>
          </m:e>
        </m:d>
      </m:oMath>
      <w:r>
        <w:rPr>
          <w:rFonts w:asciiTheme="minorHAnsi" w:eastAsiaTheme="minorEastAsia" w:hAnsiTheme="minorHAnsi" w:cstheme="minorHAnsi"/>
          <w:szCs w:val="20"/>
        </w:rPr>
        <w:tab/>
        <w:t>współczynnik opóźnienia odpływu (wg Reinholda)</w:t>
      </w:r>
    </w:p>
    <w:p w14:paraId="4BD29045" w14:textId="77777777" w:rsidR="00F91F89" w:rsidRPr="008E5AC3" w:rsidRDefault="00000000" w:rsidP="00F91F89">
      <w:pPr>
        <w:pStyle w:val="Akapitzlist"/>
        <w:spacing w:after="0" w:line="340" w:lineRule="atLeast"/>
        <w:ind w:left="1145"/>
        <w:rPr>
          <w:rFonts w:asciiTheme="minorHAnsi" w:eastAsiaTheme="minorEastAsia" w:hAnsiTheme="minorHAnsi" w:cstheme="minorHAnsi"/>
          <w:szCs w:val="20"/>
        </w:rPr>
      </w:pP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Z</m:t>
            </m:r>
          </m:sub>
        </m:sSub>
      </m:oMath>
      <w:r w:rsidR="00F91F89">
        <w:rPr>
          <w:rFonts w:asciiTheme="minorHAnsi" w:eastAsiaTheme="minorEastAsia" w:hAnsiTheme="minorHAnsi" w:cstheme="minorHAnsi"/>
          <w:szCs w:val="20"/>
        </w:rPr>
        <w:tab/>
      </w:r>
      <w:r w:rsidR="00F91F89">
        <w:rPr>
          <w:rFonts w:asciiTheme="minorHAnsi" w:eastAsiaTheme="minorEastAsia" w:hAnsiTheme="minorHAnsi" w:cstheme="minorHAnsi"/>
          <w:szCs w:val="20"/>
        </w:rPr>
        <w:tab/>
        <w:t>powierzchnia zlewni zredukowana  [ha]</w:t>
      </w:r>
    </w:p>
    <w:p w14:paraId="67F58DF1" w14:textId="77777777" w:rsidR="00F91F89" w:rsidRPr="009A1437" w:rsidRDefault="00F91F89" w:rsidP="00F91F89">
      <w:pPr>
        <w:pStyle w:val="Akapitzlist"/>
        <w:spacing w:after="0" w:line="340" w:lineRule="atLeast"/>
        <w:ind w:left="2127"/>
        <w:rPr>
          <w:rFonts w:asciiTheme="minorHAnsi" w:eastAsiaTheme="minorEastAsia" w:hAnsiTheme="minorHAnsi" w:cstheme="minorHAnsi"/>
          <w:sz w:val="44"/>
          <w:szCs w:val="40"/>
        </w:rPr>
      </w:pPr>
    </w:p>
    <w:p w14:paraId="52533F73" w14:textId="77777777" w:rsidR="00F91F89" w:rsidRDefault="00F91F89">
      <w:pPr>
        <w:pStyle w:val="Akapitzlist"/>
        <w:numPr>
          <w:ilvl w:val="0"/>
          <w:numId w:val="20"/>
        </w:numPr>
        <w:spacing w:after="0" w:line="340" w:lineRule="atLeast"/>
        <w:ind w:left="851"/>
        <w:rPr>
          <w:rFonts w:asciiTheme="minorHAnsi" w:eastAsiaTheme="minorEastAsia" w:hAnsiTheme="minorHAnsi" w:cstheme="minorHAnsi"/>
          <w:szCs w:val="20"/>
        </w:rPr>
      </w:pPr>
      <w:r>
        <w:rPr>
          <w:rFonts w:asciiTheme="minorHAnsi" w:eastAsiaTheme="minorEastAsia" w:hAnsiTheme="minorHAnsi" w:cstheme="minorHAnsi"/>
          <w:szCs w:val="20"/>
        </w:rPr>
        <w:t>wzorcowe natężenie jednostkowe deszczu</w:t>
      </w:r>
    </w:p>
    <w:p w14:paraId="5EB60401" w14:textId="77777777" w:rsidR="00F91F89" w:rsidRDefault="00F91F89" w:rsidP="00F91F89">
      <w:pPr>
        <w:spacing w:after="0" w:line="340" w:lineRule="atLeast"/>
        <w:ind w:left="491"/>
        <w:rPr>
          <w:rFonts w:asciiTheme="minorHAnsi" w:eastAsiaTheme="minorEastAsia" w:hAnsiTheme="minorHAnsi" w:cstheme="minorHAnsi"/>
          <w:szCs w:val="20"/>
        </w:rPr>
      </w:pPr>
    </w:p>
    <w:p w14:paraId="18F24650" w14:textId="4C9330F6" w:rsidR="00F91F89" w:rsidRPr="00C423E7" w:rsidRDefault="00000000" w:rsidP="00C423E7">
      <w:pPr>
        <w:spacing w:after="0" w:line="340" w:lineRule="atLeast"/>
        <w:ind w:left="1134"/>
        <w:rPr>
          <w:rFonts w:asciiTheme="minorHAnsi" w:eastAsiaTheme="minorEastAsia" w:hAnsiTheme="minorHAnsi" w:cstheme="minorHAnsi"/>
          <w:szCs w:val="20"/>
        </w:rPr>
      </w:pP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15,1</m:t>
            </m:r>
          </m:sub>
        </m:sSub>
      </m:oMath>
      <w:r w:rsidR="00F91F89">
        <w:rPr>
          <w:rFonts w:asciiTheme="minorHAnsi" w:eastAsiaTheme="minorEastAsia" w:hAnsiTheme="minorHAnsi" w:cstheme="minorHAnsi"/>
          <w:szCs w:val="20"/>
        </w:rPr>
        <w:t xml:space="preserve"> = 117 [dm</w:t>
      </w:r>
      <w:r w:rsidR="00F91F89">
        <w:rPr>
          <w:rFonts w:asciiTheme="minorHAnsi" w:eastAsiaTheme="minorEastAsia" w:hAnsiTheme="minorHAnsi" w:cstheme="minorHAnsi"/>
          <w:szCs w:val="20"/>
          <w:vertAlign w:val="superscript"/>
        </w:rPr>
        <w:t>3</w:t>
      </w:r>
      <w:r w:rsidR="00F91F89">
        <w:rPr>
          <w:rFonts w:asciiTheme="minorHAnsi" w:eastAsiaTheme="minorEastAsia" w:hAnsiTheme="minorHAnsi" w:cstheme="minorHAnsi"/>
          <w:szCs w:val="20"/>
        </w:rPr>
        <w:t>/s·ha]   (dla woj. opolskiego)</w:t>
      </w:r>
    </w:p>
    <w:p w14:paraId="193B8908" w14:textId="77777777" w:rsidR="000B2926" w:rsidRDefault="000B2926" w:rsidP="00F91F89">
      <w:pPr>
        <w:spacing w:after="0" w:line="340" w:lineRule="atLeast"/>
        <w:rPr>
          <w:rFonts w:asciiTheme="minorHAnsi" w:eastAsiaTheme="minorEastAsia" w:hAnsiTheme="minorHAnsi" w:cstheme="minorHAnsi"/>
          <w:sz w:val="40"/>
          <w:szCs w:val="36"/>
        </w:rPr>
      </w:pPr>
    </w:p>
    <w:p w14:paraId="21802582" w14:textId="77777777" w:rsidR="00F91F89" w:rsidRDefault="00F91F89">
      <w:pPr>
        <w:pStyle w:val="Akapitzlist"/>
        <w:numPr>
          <w:ilvl w:val="0"/>
          <w:numId w:val="20"/>
        </w:numPr>
        <w:spacing w:after="0" w:line="340" w:lineRule="atLeast"/>
        <w:ind w:left="851"/>
        <w:rPr>
          <w:rFonts w:asciiTheme="minorHAnsi" w:eastAsiaTheme="minorEastAsia" w:hAnsiTheme="minorHAnsi" w:cstheme="minorHAnsi"/>
          <w:szCs w:val="20"/>
        </w:rPr>
      </w:pPr>
      <w:r>
        <w:rPr>
          <w:rFonts w:asciiTheme="minorHAnsi" w:eastAsiaTheme="minorEastAsia" w:hAnsiTheme="minorHAnsi" w:cstheme="minorHAnsi"/>
          <w:szCs w:val="20"/>
        </w:rPr>
        <w:t>współczynnik opóźnienia odpływu (wg Reinholda)</w:t>
      </w:r>
    </w:p>
    <w:p w14:paraId="4C2BB9C7" w14:textId="77777777" w:rsidR="00F91F89" w:rsidRDefault="00F91F89" w:rsidP="00F91F89">
      <w:pPr>
        <w:pStyle w:val="Akapitzlist"/>
        <w:spacing w:after="0" w:line="340" w:lineRule="atLeast"/>
        <w:ind w:left="851"/>
        <w:rPr>
          <w:rFonts w:asciiTheme="minorHAnsi" w:eastAsiaTheme="minorEastAsia" w:hAnsiTheme="minorHAnsi" w:cstheme="minorHAnsi"/>
          <w:szCs w:val="20"/>
        </w:rPr>
      </w:pPr>
    </w:p>
    <w:p w14:paraId="4482E10F" w14:textId="77777777" w:rsidR="00F91F89" w:rsidRPr="000C393F" w:rsidRDefault="00F91F89" w:rsidP="00F91F89">
      <w:pPr>
        <w:spacing w:after="0" w:line="340" w:lineRule="atLeast"/>
        <w:ind w:left="1134"/>
        <w:rPr>
          <w:rFonts w:asciiTheme="minorHAnsi" w:eastAsiaTheme="minorEastAsia" w:hAnsiTheme="minorHAnsi" w:cstheme="minorHAnsi"/>
          <w:szCs w:val="20"/>
        </w:rPr>
      </w:pPr>
      <m:oMathPara>
        <m:oMathParaPr>
          <m:jc m:val="left"/>
        </m:oMathParaPr>
        <m:oMath>
          <m:r>
            <w:rPr>
              <w:rFonts w:ascii="Cambria Math" w:hAnsi="Cambria Math"/>
              <w:szCs w:val="20"/>
            </w:rPr>
            <m:t>φ</m:t>
          </m:r>
          <m:d>
            <m:dPr>
              <m:ctrlPr>
                <w:rPr>
                  <w:rFonts w:ascii="Cambria Math" w:hAnsi="Cambria Math"/>
                  <w:i/>
                  <w:szCs w:val="20"/>
                </w:rPr>
              </m:ctrlPr>
            </m:dPr>
            <m:e>
              <m:r>
                <w:rPr>
                  <w:rFonts w:ascii="Cambria Math" w:hAnsi="Cambria Math"/>
                  <w:szCs w:val="20"/>
                </w:rPr>
                <m:t>t,c</m:t>
              </m:r>
            </m:e>
          </m:d>
          <m:r>
            <w:rPr>
              <w:rFonts w:ascii="Cambria Math" w:hAnsi="Cambria Math"/>
              <w:szCs w:val="20"/>
            </w:rPr>
            <m:t xml:space="preserve">= </m:t>
          </m:r>
          <m:f>
            <m:fPr>
              <m:ctrlPr>
                <w:rPr>
                  <w:rFonts w:ascii="Cambria Math" w:hAnsi="Cambria Math"/>
                  <w:i/>
                  <w:sz w:val="20"/>
                  <w:szCs w:val="18"/>
                </w:rPr>
              </m:ctrlPr>
            </m:fPr>
            <m:num>
              <m:r>
                <w:rPr>
                  <w:rFonts w:ascii="Cambria Math" w:hAnsi="Cambria Math"/>
                  <w:sz w:val="20"/>
                  <w:szCs w:val="18"/>
                </w:rPr>
                <m:t>38</m:t>
              </m:r>
            </m:num>
            <m:den>
              <m:r>
                <w:rPr>
                  <w:rFonts w:ascii="Cambria Math" w:hAnsi="Cambria Math"/>
                  <w:sz w:val="20"/>
                  <w:szCs w:val="18"/>
                </w:rPr>
                <m:t>t+9</m:t>
              </m:r>
            </m:den>
          </m:f>
          <m:r>
            <w:rPr>
              <w:rFonts w:ascii="Cambria Math" w:hAnsi="Cambria Math"/>
              <w:sz w:val="20"/>
              <w:szCs w:val="18"/>
            </w:rPr>
            <m:t xml:space="preserve"> ∙(</m:t>
          </m:r>
          <m:rad>
            <m:radPr>
              <m:ctrlPr>
                <w:rPr>
                  <w:rFonts w:ascii="Cambria Math" w:hAnsi="Cambria Math"/>
                  <w:i/>
                  <w:sz w:val="20"/>
                  <w:szCs w:val="18"/>
                </w:rPr>
              </m:ctrlPr>
            </m:radPr>
            <m:deg>
              <m:r>
                <w:rPr>
                  <w:rFonts w:ascii="Cambria Math" w:hAnsi="Cambria Math"/>
                  <w:sz w:val="20"/>
                  <w:szCs w:val="18"/>
                </w:rPr>
                <m:t>4</m:t>
              </m:r>
            </m:deg>
            <m:e>
              <m:r>
                <w:rPr>
                  <w:rFonts w:ascii="Cambria Math" w:hAnsi="Cambria Math"/>
                  <w:sz w:val="20"/>
                  <w:szCs w:val="18"/>
                </w:rPr>
                <m:t>C</m:t>
              </m:r>
            </m:e>
          </m:rad>
          <m:r>
            <w:rPr>
              <w:rFonts w:ascii="Cambria Math" w:hAnsi="Cambria Math"/>
              <w:sz w:val="20"/>
              <w:szCs w:val="18"/>
            </w:rPr>
            <m:t>- 0,3684)</m:t>
          </m:r>
        </m:oMath>
      </m:oMathPara>
    </w:p>
    <w:p w14:paraId="6C00C726" w14:textId="77777777" w:rsidR="00F91F89" w:rsidRDefault="00F91F89" w:rsidP="00F91F89">
      <w:pPr>
        <w:pStyle w:val="Akapitzlist"/>
        <w:spacing w:after="0" w:line="340" w:lineRule="atLeast"/>
        <w:ind w:left="1134"/>
        <w:rPr>
          <w:rFonts w:asciiTheme="minorHAnsi" w:eastAsiaTheme="minorEastAsia" w:hAnsiTheme="minorHAnsi" w:cstheme="minorHAnsi"/>
          <w:szCs w:val="20"/>
        </w:rPr>
      </w:pPr>
    </w:p>
    <w:p w14:paraId="74E500AD" w14:textId="77777777" w:rsidR="00F91F89" w:rsidRPr="008E5AC3" w:rsidRDefault="00F91F89" w:rsidP="00F91F89">
      <w:pPr>
        <w:pStyle w:val="Akapitzlist"/>
        <w:spacing w:after="0" w:line="360" w:lineRule="auto"/>
        <w:ind w:left="1134" w:firstLine="709"/>
        <w:rPr>
          <w:rFonts w:asciiTheme="minorHAnsi" w:eastAsiaTheme="minorEastAsia" w:hAnsiTheme="minorHAnsi" w:cstheme="minorHAnsi"/>
          <w:szCs w:val="20"/>
        </w:rPr>
      </w:pPr>
      <w:r>
        <w:rPr>
          <w:rFonts w:asciiTheme="minorHAnsi" w:eastAsiaTheme="minorEastAsia" w:hAnsiTheme="minorHAnsi" w:cstheme="minorHAnsi"/>
          <w:szCs w:val="20"/>
        </w:rPr>
        <w:t>t = 15 minut  (czas trwania deszczu)</w:t>
      </w:r>
    </w:p>
    <w:p w14:paraId="1057E111" w14:textId="4F62B288" w:rsidR="00F91F89" w:rsidRDefault="00F91F89" w:rsidP="00F91F89">
      <w:pPr>
        <w:pStyle w:val="Akapitzlist"/>
        <w:spacing w:after="0" w:line="340" w:lineRule="atLeast"/>
        <w:ind w:left="1843"/>
        <w:rPr>
          <w:rFonts w:asciiTheme="minorHAnsi" w:eastAsiaTheme="minorEastAsia" w:hAnsiTheme="minorHAnsi" w:cstheme="minorHAnsi"/>
          <w:szCs w:val="20"/>
        </w:rPr>
      </w:pPr>
      <w:r>
        <w:rPr>
          <w:rFonts w:asciiTheme="minorHAnsi" w:eastAsiaTheme="minorEastAsia" w:hAnsiTheme="minorHAnsi" w:cstheme="minorHAnsi"/>
          <w:szCs w:val="20"/>
        </w:rPr>
        <w:t xml:space="preserve">C = </w:t>
      </w:r>
      <w:r w:rsidR="00B52EB9">
        <w:rPr>
          <w:rFonts w:asciiTheme="minorHAnsi" w:eastAsiaTheme="minorEastAsia" w:hAnsiTheme="minorHAnsi" w:cstheme="minorHAnsi"/>
          <w:szCs w:val="20"/>
        </w:rPr>
        <w:t>1</w:t>
      </w:r>
      <w:r>
        <w:rPr>
          <w:rFonts w:asciiTheme="minorHAnsi" w:eastAsiaTheme="minorEastAsia" w:hAnsiTheme="minorHAnsi" w:cstheme="minorHAnsi"/>
          <w:szCs w:val="20"/>
        </w:rPr>
        <w:t xml:space="preserve"> </w:t>
      </w:r>
      <w:r w:rsidR="00B52EB9">
        <w:rPr>
          <w:rFonts w:asciiTheme="minorHAnsi" w:eastAsiaTheme="minorEastAsia" w:hAnsiTheme="minorHAnsi" w:cstheme="minorHAnsi"/>
          <w:szCs w:val="20"/>
        </w:rPr>
        <w:t>rok</w:t>
      </w:r>
      <w:r>
        <w:rPr>
          <w:rFonts w:asciiTheme="minorHAnsi" w:eastAsiaTheme="minorEastAsia" w:hAnsiTheme="minorHAnsi" w:cstheme="minorHAnsi"/>
          <w:szCs w:val="20"/>
        </w:rPr>
        <w:t xml:space="preserve">  (</w:t>
      </w:r>
      <w:r w:rsidR="000B2926">
        <w:rPr>
          <w:rFonts w:asciiTheme="minorHAnsi" w:eastAsiaTheme="minorEastAsia" w:hAnsiTheme="minorHAnsi" w:cstheme="minorHAnsi"/>
          <w:szCs w:val="20"/>
        </w:rPr>
        <w:t xml:space="preserve">częstotliwość wystąpienia deszczu – droga klasy </w:t>
      </w:r>
      <w:r w:rsidR="00B52EB9">
        <w:rPr>
          <w:rFonts w:asciiTheme="minorHAnsi" w:eastAsiaTheme="minorEastAsia" w:hAnsiTheme="minorHAnsi" w:cstheme="minorHAnsi"/>
          <w:szCs w:val="20"/>
        </w:rPr>
        <w:t>D i L</w:t>
      </w:r>
      <w:r>
        <w:rPr>
          <w:rFonts w:asciiTheme="minorHAnsi" w:eastAsiaTheme="minorEastAsia" w:hAnsiTheme="minorHAnsi" w:cstheme="minorHAnsi"/>
          <w:szCs w:val="20"/>
        </w:rPr>
        <w:t>)</w:t>
      </w:r>
    </w:p>
    <w:p w14:paraId="1661F22A" w14:textId="77777777" w:rsidR="00F91F89" w:rsidRDefault="00F91F89" w:rsidP="00F91F89">
      <w:pPr>
        <w:pStyle w:val="Akapitzlist"/>
        <w:spacing w:after="0" w:line="340" w:lineRule="atLeast"/>
        <w:ind w:left="851"/>
        <w:rPr>
          <w:rFonts w:asciiTheme="minorHAnsi" w:eastAsiaTheme="minorEastAsia" w:hAnsiTheme="minorHAnsi" w:cstheme="minorHAnsi"/>
          <w:szCs w:val="20"/>
        </w:rPr>
      </w:pPr>
    </w:p>
    <w:p w14:paraId="4693F672" w14:textId="77777777" w:rsidR="00F91F89" w:rsidRDefault="00F91F89" w:rsidP="00F91F89">
      <w:pPr>
        <w:pStyle w:val="Akapitzlist"/>
        <w:spacing w:after="0" w:line="340" w:lineRule="atLeast"/>
        <w:ind w:left="851"/>
        <w:rPr>
          <w:rFonts w:asciiTheme="minorHAnsi" w:eastAsiaTheme="minorEastAsia" w:hAnsiTheme="minorHAnsi" w:cstheme="minorHAnsi"/>
          <w:szCs w:val="20"/>
        </w:rPr>
      </w:pPr>
    </w:p>
    <w:p w14:paraId="35624E4E" w14:textId="687B8965" w:rsidR="00F91F89" w:rsidRPr="000C393F" w:rsidRDefault="00F91F89" w:rsidP="00F91F89">
      <w:pPr>
        <w:spacing w:after="0" w:line="360" w:lineRule="auto"/>
        <w:ind w:left="1134"/>
        <w:rPr>
          <w:rFonts w:asciiTheme="minorHAnsi" w:eastAsiaTheme="minorEastAsia" w:hAnsiTheme="minorHAnsi" w:cstheme="minorHAnsi"/>
          <w:szCs w:val="20"/>
        </w:rPr>
      </w:pPr>
      <m:oMathPara>
        <m:oMathParaPr>
          <m:jc m:val="left"/>
        </m:oMathParaPr>
        <m:oMath>
          <m:r>
            <w:rPr>
              <w:rFonts w:ascii="Cambria Math" w:hAnsi="Cambria Math"/>
              <w:szCs w:val="20"/>
            </w:rPr>
            <m:t>φ</m:t>
          </m:r>
          <m:d>
            <m:dPr>
              <m:ctrlPr>
                <w:rPr>
                  <w:rFonts w:ascii="Cambria Math" w:hAnsi="Cambria Math"/>
                  <w:i/>
                  <w:szCs w:val="20"/>
                </w:rPr>
              </m:ctrlPr>
            </m:dPr>
            <m:e>
              <m:r>
                <w:rPr>
                  <w:rFonts w:ascii="Cambria Math" w:hAnsi="Cambria Math"/>
                  <w:szCs w:val="20"/>
                </w:rPr>
                <m:t>t,c</m:t>
              </m:r>
            </m:e>
          </m:d>
          <m:r>
            <w:rPr>
              <w:rFonts w:ascii="Cambria Math" w:hAnsi="Cambria Math"/>
              <w:szCs w:val="20"/>
            </w:rPr>
            <m:t xml:space="preserve">= </m:t>
          </m:r>
          <m:f>
            <m:fPr>
              <m:ctrlPr>
                <w:rPr>
                  <w:rFonts w:ascii="Cambria Math" w:hAnsi="Cambria Math"/>
                  <w:i/>
                  <w:sz w:val="20"/>
                  <w:szCs w:val="18"/>
                </w:rPr>
              </m:ctrlPr>
            </m:fPr>
            <m:num>
              <m:r>
                <w:rPr>
                  <w:rFonts w:ascii="Cambria Math" w:hAnsi="Cambria Math"/>
                  <w:sz w:val="20"/>
                  <w:szCs w:val="18"/>
                </w:rPr>
                <m:t>38</m:t>
              </m:r>
            </m:num>
            <m:den>
              <m:r>
                <w:rPr>
                  <w:rFonts w:ascii="Cambria Math" w:hAnsi="Cambria Math"/>
                  <w:sz w:val="20"/>
                  <w:szCs w:val="18"/>
                </w:rPr>
                <m:t>15+9</m:t>
              </m:r>
            </m:den>
          </m:f>
          <m:r>
            <w:rPr>
              <w:rFonts w:ascii="Cambria Math" w:hAnsi="Cambria Math"/>
              <w:sz w:val="20"/>
              <w:szCs w:val="18"/>
            </w:rPr>
            <m:t xml:space="preserve"> ∙(</m:t>
          </m:r>
          <m:rad>
            <m:radPr>
              <m:ctrlPr>
                <w:rPr>
                  <w:rFonts w:ascii="Cambria Math" w:hAnsi="Cambria Math"/>
                  <w:i/>
                  <w:sz w:val="20"/>
                  <w:szCs w:val="18"/>
                </w:rPr>
              </m:ctrlPr>
            </m:radPr>
            <m:deg>
              <m:r>
                <w:rPr>
                  <w:rFonts w:ascii="Cambria Math" w:hAnsi="Cambria Math"/>
                  <w:sz w:val="20"/>
                  <w:szCs w:val="18"/>
                </w:rPr>
                <m:t>4</m:t>
              </m:r>
            </m:deg>
            <m:e>
              <m:r>
                <w:rPr>
                  <w:rFonts w:ascii="Cambria Math" w:hAnsi="Cambria Math"/>
                  <w:sz w:val="20"/>
                  <w:szCs w:val="18"/>
                </w:rPr>
                <m:t>1</m:t>
              </m:r>
            </m:e>
          </m:rad>
          <m:r>
            <w:rPr>
              <w:rFonts w:ascii="Cambria Math" w:hAnsi="Cambria Math"/>
              <w:sz w:val="20"/>
              <w:szCs w:val="18"/>
            </w:rPr>
            <m:t>- 0,3684)</m:t>
          </m:r>
        </m:oMath>
      </m:oMathPara>
    </w:p>
    <w:p w14:paraId="1762C67A" w14:textId="02C027D1" w:rsidR="00F91F89" w:rsidRPr="008E5AC3" w:rsidRDefault="00F91F89" w:rsidP="00F91F89">
      <w:pPr>
        <w:pStyle w:val="Akapitzlist"/>
        <w:spacing w:after="0" w:line="340" w:lineRule="atLeast"/>
        <w:ind w:left="1134"/>
        <w:rPr>
          <w:rFonts w:asciiTheme="minorHAnsi" w:eastAsiaTheme="minorEastAsia" w:hAnsiTheme="minorHAnsi" w:cstheme="minorHAnsi"/>
          <w:szCs w:val="20"/>
        </w:rPr>
      </w:pPr>
      <m:oMath>
        <m:r>
          <w:rPr>
            <w:rFonts w:ascii="Cambria Math" w:hAnsi="Cambria Math"/>
            <w:szCs w:val="20"/>
          </w:rPr>
          <m:t>φ</m:t>
        </m:r>
        <m:d>
          <m:dPr>
            <m:ctrlPr>
              <w:rPr>
                <w:rFonts w:ascii="Cambria Math" w:hAnsi="Cambria Math"/>
                <w:i/>
                <w:szCs w:val="20"/>
              </w:rPr>
            </m:ctrlPr>
          </m:dPr>
          <m:e>
            <m:r>
              <w:rPr>
                <w:rFonts w:ascii="Cambria Math" w:hAnsi="Cambria Math"/>
                <w:szCs w:val="20"/>
              </w:rPr>
              <m:t>t,c</m:t>
            </m:r>
          </m:e>
        </m:d>
      </m:oMath>
      <w:r>
        <w:rPr>
          <w:rFonts w:asciiTheme="minorHAnsi" w:eastAsiaTheme="minorEastAsia" w:hAnsiTheme="minorHAnsi" w:cstheme="minorHAnsi"/>
          <w:szCs w:val="20"/>
        </w:rPr>
        <w:t xml:space="preserve"> = 1,</w:t>
      </w:r>
      <w:r w:rsidR="00B52EB9">
        <w:rPr>
          <w:rFonts w:asciiTheme="minorHAnsi" w:eastAsiaTheme="minorEastAsia" w:hAnsiTheme="minorHAnsi" w:cstheme="minorHAnsi"/>
          <w:szCs w:val="20"/>
        </w:rPr>
        <w:t>0</w:t>
      </w:r>
      <w:r w:rsidR="0049559D">
        <w:rPr>
          <w:rFonts w:asciiTheme="minorHAnsi" w:eastAsiaTheme="minorEastAsia" w:hAnsiTheme="minorHAnsi" w:cstheme="minorHAnsi"/>
          <w:szCs w:val="20"/>
        </w:rPr>
        <w:t>0</w:t>
      </w:r>
      <w:r>
        <w:rPr>
          <w:rFonts w:asciiTheme="minorHAnsi" w:eastAsiaTheme="minorEastAsia" w:hAnsiTheme="minorHAnsi" w:cstheme="minorHAnsi"/>
          <w:szCs w:val="20"/>
        </w:rPr>
        <w:t xml:space="preserve"> </w:t>
      </w:r>
    </w:p>
    <w:p w14:paraId="4364FC61" w14:textId="77777777" w:rsidR="00F91F89" w:rsidRPr="000C393F" w:rsidRDefault="00F91F89" w:rsidP="00F91F89">
      <w:pPr>
        <w:pStyle w:val="Akapitzlist"/>
        <w:spacing w:after="0" w:line="340" w:lineRule="atLeast"/>
        <w:ind w:left="851"/>
        <w:rPr>
          <w:rFonts w:asciiTheme="minorHAnsi" w:eastAsiaTheme="minorEastAsia" w:hAnsiTheme="minorHAnsi" w:cstheme="minorHAnsi"/>
          <w:sz w:val="40"/>
          <w:szCs w:val="36"/>
        </w:rPr>
      </w:pPr>
    </w:p>
    <w:p w14:paraId="1432E8B6" w14:textId="77777777" w:rsidR="00F91F89" w:rsidRDefault="00F91F89">
      <w:pPr>
        <w:pStyle w:val="Akapitzlist"/>
        <w:numPr>
          <w:ilvl w:val="0"/>
          <w:numId w:val="20"/>
        </w:numPr>
        <w:spacing w:after="0" w:line="340" w:lineRule="atLeast"/>
        <w:ind w:left="851"/>
        <w:rPr>
          <w:rFonts w:asciiTheme="minorHAnsi" w:eastAsiaTheme="minorEastAsia" w:hAnsiTheme="minorHAnsi" w:cstheme="minorHAnsi"/>
          <w:szCs w:val="20"/>
        </w:rPr>
      </w:pPr>
      <w:r>
        <w:rPr>
          <w:rFonts w:asciiTheme="minorHAnsi" w:eastAsiaTheme="minorEastAsia" w:hAnsiTheme="minorHAnsi" w:cstheme="minorHAnsi"/>
          <w:szCs w:val="20"/>
        </w:rPr>
        <w:t>przepływ miarodajny</w:t>
      </w:r>
    </w:p>
    <w:p w14:paraId="00164EEF" w14:textId="77777777" w:rsidR="00F91F89" w:rsidRDefault="00F91F89" w:rsidP="00F91F89">
      <w:pPr>
        <w:pStyle w:val="Akapitzlist"/>
        <w:spacing w:after="0" w:line="340" w:lineRule="atLeast"/>
        <w:ind w:left="851"/>
        <w:rPr>
          <w:rFonts w:asciiTheme="minorHAnsi" w:eastAsiaTheme="minorEastAsia" w:hAnsiTheme="minorHAnsi" w:cstheme="minorHAnsi"/>
          <w:szCs w:val="20"/>
        </w:rPr>
      </w:pPr>
    </w:p>
    <w:p w14:paraId="72DEDEDE" w14:textId="77777777" w:rsidR="00F91F89" w:rsidRPr="000C393F" w:rsidRDefault="00000000" w:rsidP="00F91F89">
      <w:pPr>
        <w:pStyle w:val="Akapitzlist"/>
        <w:spacing w:after="0" w:line="480" w:lineRule="auto"/>
        <w:ind w:left="1134"/>
        <w:rPr>
          <w:rFonts w:asciiTheme="minorHAnsi" w:eastAsiaTheme="minorEastAsia" w:hAnsiTheme="minorHAnsi" w:cstheme="minorHAnsi"/>
          <w:szCs w:val="20"/>
        </w:rPr>
      </w:pP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15,1</m:t>
            </m:r>
          </m:sub>
        </m:sSub>
        <m:r>
          <w:rPr>
            <w:rFonts w:ascii="Cambria Math" w:hAnsi="Cambria Math"/>
            <w:szCs w:val="20"/>
          </w:rPr>
          <m:t>∙ φ</m:t>
        </m:r>
        <m:d>
          <m:dPr>
            <m:ctrlPr>
              <w:rPr>
                <w:rFonts w:ascii="Cambria Math" w:hAnsi="Cambria Math"/>
                <w:i/>
                <w:szCs w:val="20"/>
              </w:rPr>
            </m:ctrlPr>
          </m:dPr>
          <m:e>
            <m:r>
              <w:rPr>
                <w:rFonts w:ascii="Cambria Math" w:hAnsi="Cambria Math"/>
                <w:szCs w:val="20"/>
              </w:rPr>
              <m:t>t,C</m:t>
            </m:r>
          </m:e>
        </m:d>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Z</m:t>
            </m:r>
          </m:sub>
        </m:sSub>
      </m:oMath>
      <w:r w:rsidR="00F91F89">
        <w:rPr>
          <w:rFonts w:asciiTheme="minorHAnsi" w:eastAsiaTheme="minorEastAsia" w:hAnsiTheme="minorHAnsi" w:cstheme="minorHAnsi"/>
          <w:szCs w:val="20"/>
        </w:rPr>
        <w:t xml:space="preserve">   </w:t>
      </w:r>
      <w:r w:rsidR="00F91F89" w:rsidRPr="00191A00">
        <w:rPr>
          <w:rFonts w:asciiTheme="minorHAnsi" w:eastAsiaTheme="minorEastAsia" w:hAnsiTheme="minorHAnsi" w:cstheme="minorHAnsi"/>
          <w:szCs w:val="24"/>
        </w:rPr>
        <w:t>[dm</w:t>
      </w:r>
      <w:r w:rsidR="00F91F89" w:rsidRPr="00191A00">
        <w:rPr>
          <w:rFonts w:asciiTheme="minorHAnsi" w:eastAsiaTheme="minorEastAsia" w:hAnsiTheme="minorHAnsi" w:cstheme="minorHAnsi"/>
          <w:szCs w:val="24"/>
          <w:vertAlign w:val="superscript"/>
        </w:rPr>
        <w:t>3</w:t>
      </w:r>
      <w:r w:rsidR="00F91F89" w:rsidRPr="00191A00">
        <w:rPr>
          <w:rFonts w:asciiTheme="minorHAnsi" w:eastAsiaTheme="minorEastAsia" w:hAnsiTheme="minorHAnsi" w:cstheme="minorHAnsi"/>
          <w:szCs w:val="24"/>
        </w:rPr>
        <w:t>/s]</w:t>
      </w:r>
    </w:p>
    <w:p w14:paraId="6B18E5C1" w14:textId="77777777" w:rsidR="00F91F89" w:rsidRPr="000C393F" w:rsidRDefault="00000000" w:rsidP="00F91F89">
      <w:pPr>
        <w:pStyle w:val="Akapitzlist"/>
        <w:spacing w:after="0" w:line="340" w:lineRule="atLeast"/>
        <w:ind w:left="1134"/>
        <w:rPr>
          <w:rFonts w:asciiTheme="minorHAnsi" w:eastAsiaTheme="minorEastAsia" w:hAnsiTheme="minorHAnsi" w:cstheme="minorHAnsi"/>
          <w:szCs w:val="20"/>
        </w:rPr>
      </w:pP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 xml:space="preserve">=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q</m:t>
                </m:r>
              </m:e>
              <m:sub>
                <m:r>
                  <w:rPr>
                    <w:rFonts w:ascii="Cambria Math" w:hAnsi="Cambria Math"/>
                    <w:szCs w:val="20"/>
                  </w:rPr>
                  <m:t>15,1</m:t>
                </m:r>
              </m:sub>
            </m:sSub>
            <m:r>
              <w:rPr>
                <w:rFonts w:ascii="Cambria Math" w:hAnsi="Cambria Math"/>
                <w:szCs w:val="20"/>
              </w:rPr>
              <m:t>∙ φ</m:t>
            </m:r>
            <m:d>
              <m:dPr>
                <m:ctrlPr>
                  <w:rPr>
                    <w:rFonts w:ascii="Cambria Math" w:hAnsi="Cambria Math"/>
                    <w:i/>
                    <w:szCs w:val="20"/>
                  </w:rPr>
                </m:ctrlPr>
              </m:dPr>
              <m:e>
                <m:r>
                  <w:rPr>
                    <w:rFonts w:ascii="Cambria Math" w:hAnsi="Cambria Math"/>
                    <w:szCs w:val="20"/>
                  </w:rPr>
                  <m:t>t,C</m:t>
                </m:r>
              </m:e>
            </m:d>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Z</m:t>
                </m:r>
              </m:sub>
            </m:sSub>
          </m:num>
          <m:den>
            <m:r>
              <w:rPr>
                <w:rFonts w:ascii="Cambria Math" w:hAnsi="Cambria Math"/>
                <w:szCs w:val="20"/>
              </w:rPr>
              <m:t>1000</m:t>
            </m:r>
          </m:den>
        </m:f>
      </m:oMath>
      <w:r w:rsidR="00F91F89">
        <w:rPr>
          <w:rFonts w:asciiTheme="minorHAnsi" w:eastAsiaTheme="minorEastAsia" w:hAnsiTheme="minorHAnsi" w:cstheme="minorHAnsi"/>
          <w:szCs w:val="20"/>
        </w:rPr>
        <w:t xml:space="preserve">    </w:t>
      </w:r>
      <w:r w:rsidR="00F91F89" w:rsidRPr="00191A00">
        <w:rPr>
          <w:rFonts w:asciiTheme="minorHAnsi" w:eastAsiaTheme="minorEastAsia" w:hAnsiTheme="minorHAnsi" w:cstheme="minorHAnsi"/>
          <w:szCs w:val="24"/>
        </w:rPr>
        <w:t>[m</w:t>
      </w:r>
      <w:r w:rsidR="00F91F89" w:rsidRPr="00191A00">
        <w:rPr>
          <w:rFonts w:asciiTheme="minorHAnsi" w:eastAsiaTheme="minorEastAsia" w:hAnsiTheme="minorHAnsi" w:cstheme="minorHAnsi"/>
          <w:szCs w:val="24"/>
          <w:vertAlign w:val="superscript"/>
        </w:rPr>
        <w:t>3</w:t>
      </w:r>
      <w:r w:rsidR="00F91F89" w:rsidRPr="00191A00">
        <w:rPr>
          <w:rFonts w:asciiTheme="minorHAnsi" w:eastAsiaTheme="minorEastAsia" w:hAnsiTheme="minorHAnsi" w:cstheme="minorHAnsi"/>
          <w:szCs w:val="24"/>
        </w:rPr>
        <w:t>/s]</w:t>
      </w:r>
    </w:p>
    <w:p w14:paraId="35331560" w14:textId="77777777" w:rsidR="00F91F89" w:rsidRDefault="00F91F89" w:rsidP="00F91F89">
      <w:pPr>
        <w:spacing w:after="0" w:line="340" w:lineRule="atLeast"/>
        <w:jc w:val="both"/>
        <w:rPr>
          <w:rFonts w:asciiTheme="minorHAnsi" w:hAnsiTheme="minorHAnsi" w:cstheme="minorHAnsi"/>
          <w:bCs/>
          <w:szCs w:val="26"/>
        </w:rPr>
      </w:pPr>
    </w:p>
    <w:p w14:paraId="22E565EF" w14:textId="77777777" w:rsidR="00F91F89" w:rsidRDefault="00F91F89" w:rsidP="00F91F89">
      <w:pPr>
        <w:spacing w:after="0" w:line="340" w:lineRule="atLeast"/>
        <w:jc w:val="both"/>
        <w:rPr>
          <w:rFonts w:asciiTheme="minorHAnsi" w:hAnsiTheme="minorHAnsi" w:cstheme="minorHAnsi"/>
          <w:bCs/>
          <w:szCs w:val="26"/>
        </w:rPr>
      </w:pPr>
    </w:p>
    <w:p w14:paraId="4F2DF7EA" w14:textId="77777777" w:rsidR="00F91F89" w:rsidRDefault="00F91F89" w:rsidP="00F91F89">
      <w:pPr>
        <w:spacing w:after="0" w:line="340" w:lineRule="atLeast"/>
        <w:jc w:val="both"/>
        <w:rPr>
          <w:rFonts w:asciiTheme="minorHAnsi" w:hAnsiTheme="minorHAnsi" w:cstheme="minorHAnsi"/>
          <w:bCs/>
          <w:szCs w:val="26"/>
        </w:rPr>
      </w:pPr>
    </w:p>
    <w:p w14:paraId="752706C1" w14:textId="77777777" w:rsidR="00C423E7" w:rsidRDefault="00C423E7" w:rsidP="00F91F89">
      <w:pPr>
        <w:spacing w:after="0" w:line="340" w:lineRule="atLeast"/>
        <w:jc w:val="both"/>
        <w:rPr>
          <w:rFonts w:asciiTheme="minorHAnsi" w:hAnsiTheme="minorHAnsi" w:cstheme="minorHAnsi"/>
          <w:bCs/>
          <w:szCs w:val="26"/>
        </w:rPr>
      </w:pPr>
    </w:p>
    <w:p w14:paraId="2AEA48DF" w14:textId="77777777" w:rsidR="00C423E7" w:rsidRPr="00E75CB5" w:rsidRDefault="00C423E7" w:rsidP="00F91F89">
      <w:pPr>
        <w:spacing w:after="0" w:line="340" w:lineRule="atLeast"/>
        <w:jc w:val="both"/>
        <w:rPr>
          <w:rFonts w:asciiTheme="minorHAnsi" w:hAnsiTheme="minorHAnsi" w:cstheme="minorHAnsi"/>
          <w:bCs/>
          <w:szCs w:val="26"/>
        </w:rPr>
      </w:pPr>
    </w:p>
    <w:p w14:paraId="318CB848" w14:textId="77777777" w:rsidR="00F91F89" w:rsidRDefault="00F91F89">
      <w:pPr>
        <w:pStyle w:val="Akapitzlist"/>
        <w:numPr>
          <w:ilvl w:val="0"/>
          <w:numId w:val="19"/>
        </w:numPr>
        <w:spacing w:after="0" w:line="340" w:lineRule="atLeast"/>
        <w:ind w:left="426" w:hanging="426"/>
        <w:jc w:val="both"/>
        <w:rPr>
          <w:rFonts w:asciiTheme="minorHAnsi" w:hAnsiTheme="minorHAnsi" w:cstheme="minorHAnsi"/>
          <w:bCs/>
          <w:szCs w:val="26"/>
          <w:u w:val="single"/>
        </w:rPr>
      </w:pPr>
      <w:r>
        <w:rPr>
          <w:rFonts w:asciiTheme="minorHAnsi" w:hAnsiTheme="minorHAnsi" w:cstheme="minorHAnsi"/>
          <w:bCs/>
          <w:szCs w:val="26"/>
          <w:u w:val="single"/>
        </w:rPr>
        <w:lastRenderedPageBreak/>
        <w:t>Średnia ilość wód opadowych .</w:t>
      </w:r>
    </w:p>
    <w:p w14:paraId="7E8667B0" w14:textId="77777777" w:rsidR="00F91F89" w:rsidRPr="002B14EA" w:rsidRDefault="00F91F89" w:rsidP="00F91F89">
      <w:pPr>
        <w:pStyle w:val="Akapitzlist"/>
        <w:spacing w:after="0" w:line="340" w:lineRule="atLeast"/>
        <w:ind w:left="426"/>
        <w:jc w:val="both"/>
        <w:rPr>
          <w:rFonts w:asciiTheme="minorHAnsi" w:hAnsiTheme="minorHAnsi" w:cstheme="minorHAnsi"/>
          <w:bCs/>
          <w:sz w:val="40"/>
          <w:szCs w:val="44"/>
        </w:rPr>
      </w:pPr>
    </w:p>
    <w:p w14:paraId="0544BA5C" w14:textId="77777777" w:rsidR="00F91F89" w:rsidRDefault="00F91F89">
      <w:pPr>
        <w:pStyle w:val="Akapitzlist"/>
        <w:numPr>
          <w:ilvl w:val="0"/>
          <w:numId w:val="20"/>
        </w:numPr>
        <w:spacing w:after="0" w:line="340" w:lineRule="atLeast"/>
        <w:ind w:left="851" w:hanging="284"/>
        <w:jc w:val="both"/>
        <w:rPr>
          <w:rFonts w:asciiTheme="minorHAnsi" w:hAnsiTheme="minorHAnsi" w:cstheme="minorHAnsi"/>
          <w:bCs/>
          <w:szCs w:val="26"/>
        </w:rPr>
      </w:pPr>
      <w:r>
        <w:rPr>
          <w:rFonts w:asciiTheme="minorHAnsi" w:hAnsiTheme="minorHAnsi" w:cstheme="minorHAnsi"/>
          <w:bCs/>
          <w:szCs w:val="26"/>
        </w:rPr>
        <w:t>przepływ średni roczny</w:t>
      </w:r>
    </w:p>
    <w:p w14:paraId="38AE12CB" w14:textId="77777777" w:rsidR="00F91F89" w:rsidRDefault="00F91F89" w:rsidP="00F91F89">
      <w:pPr>
        <w:pStyle w:val="Akapitzlist"/>
        <w:spacing w:after="0" w:line="340" w:lineRule="atLeast"/>
        <w:ind w:left="851"/>
        <w:jc w:val="both"/>
        <w:rPr>
          <w:rFonts w:asciiTheme="minorHAnsi" w:hAnsiTheme="minorHAnsi" w:cstheme="minorHAnsi"/>
          <w:bCs/>
          <w:szCs w:val="26"/>
        </w:rPr>
      </w:pPr>
    </w:p>
    <w:p w14:paraId="0913D881" w14:textId="77777777" w:rsidR="00F91F89" w:rsidRDefault="00000000" w:rsidP="00F91F89">
      <w:pPr>
        <w:spacing w:after="0" w:line="480" w:lineRule="auto"/>
        <w:ind w:left="1134" w:firstLine="1"/>
        <w:rPr>
          <w:rFonts w:ascii="Verdana" w:eastAsiaTheme="minorEastAsia" w:hAnsi="Verdana"/>
          <w:sz w:val="20"/>
        </w:rPr>
      </w:pP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śr r</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Z</m:t>
            </m:r>
          </m:sub>
        </m:sSub>
        <m:r>
          <w:rPr>
            <w:rFonts w:ascii="Cambria Math" w:hAnsi="Cambria Math"/>
            <w:szCs w:val="20"/>
          </w:rPr>
          <m:t xml:space="preserve">∙650∙ </m:t>
        </m:r>
        <m:f>
          <m:fPr>
            <m:ctrlPr>
              <w:rPr>
                <w:rFonts w:ascii="Cambria Math" w:eastAsiaTheme="minorEastAsia" w:hAnsi="Cambria Math"/>
                <w:i/>
                <w:szCs w:val="20"/>
              </w:rPr>
            </m:ctrlPr>
          </m:fPr>
          <m:num>
            <m:r>
              <w:rPr>
                <w:rFonts w:ascii="Cambria Math" w:eastAsiaTheme="minorEastAsia" w:hAnsi="Cambria Math"/>
                <w:szCs w:val="20"/>
              </w:rPr>
              <m:t>10000</m:t>
            </m:r>
          </m:num>
          <m:den>
            <m:r>
              <w:rPr>
                <w:rFonts w:ascii="Cambria Math" w:eastAsiaTheme="minorEastAsia" w:hAnsi="Cambria Math"/>
                <w:szCs w:val="20"/>
              </w:rPr>
              <m:t>1000</m:t>
            </m:r>
          </m:den>
        </m:f>
      </m:oMath>
      <w:r w:rsidR="00F91F89" w:rsidRPr="002B14EA">
        <w:rPr>
          <w:rFonts w:asciiTheme="minorHAnsi" w:eastAsiaTheme="minorEastAsia" w:hAnsiTheme="minorHAnsi" w:cstheme="minorHAnsi"/>
          <w:sz w:val="24"/>
          <w:szCs w:val="24"/>
        </w:rPr>
        <w:t xml:space="preserve">   </w:t>
      </w:r>
      <w:r w:rsidR="00F91F89" w:rsidRPr="002B14EA">
        <w:rPr>
          <w:rFonts w:asciiTheme="minorHAnsi" w:eastAsiaTheme="minorEastAsia" w:hAnsiTheme="minorHAnsi" w:cstheme="minorHAnsi"/>
          <w:szCs w:val="24"/>
        </w:rPr>
        <w:t>[m</w:t>
      </w:r>
      <w:r w:rsidR="00F91F89" w:rsidRPr="002B14EA">
        <w:rPr>
          <w:rFonts w:asciiTheme="minorHAnsi" w:eastAsiaTheme="minorEastAsia" w:hAnsiTheme="minorHAnsi" w:cstheme="minorHAnsi"/>
          <w:szCs w:val="24"/>
          <w:vertAlign w:val="superscript"/>
        </w:rPr>
        <w:t>3</w:t>
      </w:r>
      <w:r w:rsidR="00F91F89" w:rsidRPr="002B14EA">
        <w:rPr>
          <w:rFonts w:asciiTheme="minorHAnsi" w:eastAsiaTheme="minorEastAsia" w:hAnsiTheme="minorHAnsi" w:cstheme="minorHAnsi"/>
          <w:szCs w:val="24"/>
        </w:rPr>
        <w:t>/rok]</w:t>
      </w:r>
      <w:r w:rsidR="00F91F89">
        <w:rPr>
          <w:rFonts w:asciiTheme="minorHAnsi" w:eastAsiaTheme="minorEastAsia" w:hAnsiTheme="minorHAnsi" w:cstheme="minorHAnsi"/>
          <w:szCs w:val="24"/>
        </w:rPr>
        <w:t xml:space="preserve"> </w:t>
      </w:r>
    </w:p>
    <w:p w14:paraId="59658FC6" w14:textId="77777777" w:rsidR="00F91F89" w:rsidRDefault="00000000" w:rsidP="00F91F89">
      <w:pPr>
        <w:pStyle w:val="Akapitzlist"/>
        <w:spacing w:after="0" w:line="340" w:lineRule="atLeast"/>
        <w:ind w:left="1560"/>
        <w:jc w:val="both"/>
        <w:rPr>
          <w:rFonts w:asciiTheme="minorHAnsi" w:hAnsiTheme="minorHAnsi" w:cstheme="minorHAnsi"/>
          <w:bCs/>
          <w:szCs w:val="26"/>
        </w:rPr>
      </w:pP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Z</m:t>
            </m:r>
          </m:sub>
        </m:sSub>
      </m:oMath>
      <w:r w:rsidR="00F91F89">
        <w:rPr>
          <w:rFonts w:asciiTheme="minorHAnsi" w:hAnsiTheme="minorHAnsi" w:cstheme="minorHAnsi"/>
          <w:bCs/>
          <w:szCs w:val="26"/>
        </w:rPr>
        <w:t xml:space="preserve">   </w:t>
      </w:r>
      <w:r w:rsidR="00F91F89">
        <w:rPr>
          <w:rFonts w:asciiTheme="minorHAnsi" w:hAnsiTheme="minorHAnsi" w:cstheme="minorHAnsi"/>
          <w:bCs/>
          <w:szCs w:val="26"/>
        </w:rPr>
        <w:tab/>
        <w:t>powierzchnia zredukowana zlewni   [ha]</w:t>
      </w:r>
    </w:p>
    <w:p w14:paraId="284980A3" w14:textId="77777777" w:rsidR="00F91F89" w:rsidRPr="002B14EA" w:rsidRDefault="00F91F89" w:rsidP="00F91F89">
      <w:pPr>
        <w:pStyle w:val="Akapitzlist"/>
        <w:spacing w:after="0" w:line="340" w:lineRule="atLeast"/>
        <w:ind w:left="1560"/>
        <w:jc w:val="both"/>
        <w:rPr>
          <w:rFonts w:asciiTheme="minorHAnsi" w:hAnsiTheme="minorHAnsi" w:cstheme="minorHAnsi"/>
          <w:bCs/>
          <w:szCs w:val="26"/>
        </w:rPr>
      </w:pPr>
      <m:oMath>
        <m:r>
          <w:rPr>
            <w:rFonts w:ascii="Cambria Math" w:hAnsi="Cambria Math"/>
            <w:szCs w:val="20"/>
          </w:rPr>
          <m:t>650</m:t>
        </m:r>
      </m:oMath>
      <w:r>
        <w:rPr>
          <w:rFonts w:asciiTheme="minorHAnsi" w:hAnsiTheme="minorHAnsi" w:cstheme="minorHAnsi"/>
          <w:szCs w:val="20"/>
        </w:rPr>
        <w:tab/>
        <w:t>średnia roczna suma opadów dla terenu zlewni   [mm]</w:t>
      </w:r>
    </w:p>
    <w:p w14:paraId="26D8C1A9" w14:textId="77777777" w:rsidR="00F91F89" w:rsidRPr="002B14EA" w:rsidRDefault="00F91F89" w:rsidP="00F91F89">
      <w:pPr>
        <w:spacing w:after="0" w:line="340" w:lineRule="atLeast"/>
        <w:jc w:val="both"/>
        <w:rPr>
          <w:rFonts w:asciiTheme="minorHAnsi" w:hAnsiTheme="minorHAnsi" w:cstheme="minorHAnsi"/>
          <w:bCs/>
          <w:sz w:val="40"/>
          <w:szCs w:val="44"/>
        </w:rPr>
      </w:pPr>
    </w:p>
    <w:p w14:paraId="648A3F11" w14:textId="77777777" w:rsidR="00F91F89" w:rsidRPr="00D3652C" w:rsidRDefault="00F91F89">
      <w:pPr>
        <w:pStyle w:val="Akapitzlist"/>
        <w:numPr>
          <w:ilvl w:val="0"/>
          <w:numId w:val="20"/>
        </w:numPr>
        <w:spacing w:after="0" w:line="340" w:lineRule="atLeast"/>
        <w:ind w:left="851" w:hanging="284"/>
        <w:jc w:val="both"/>
        <w:rPr>
          <w:rFonts w:asciiTheme="minorHAnsi" w:hAnsiTheme="minorHAnsi" w:cstheme="minorHAnsi"/>
          <w:bCs/>
          <w:szCs w:val="26"/>
        </w:rPr>
      </w:pPr>
      <w:r>
        <w:rPr>
          <w:rFonts w:asciiTheme="minorHAnsi" w:hAnsiTheme="minorHAnsi" w:cstheme="minorHAnsi"/>
          <w:bCs/>
          <w:szCs w:val="26"/>
        </w:rPr>
        <w:t>przepływ średni dobowy</w:t>
      </w:r>
    </w:p>
    <w:p w14:paraId="26A264BD" w14:textId="77777777" w:rsidR="00F91F89" w:rsidRDefault="00F91F89" w:rsidP="00F91F89">
      <w:pPr>
        <w:pStyle w:val="Akapitzlist"/>
        <w:spacing w:after="0" w:line="340" w:lineRule="atLeast"/>
        <w:ind w:left="426"/>
        <w:jc w:val="both"/>
        <w:rPr>
          <w:rFonts w:asciiTheme="minorHAnsi" w:hAnsiTheme="minorHAnsi" w:cstheme="minorHAnsi"/>
          <w:bCs/>
          <w:szCs w:val="26"/>
        </w:rPr>
      </w:pPr>
    </w:p>
    <w:p w14:paraId="3EFF8046" w14:textId="77777777" w:rsidR="00F91F89" w:rsidRDefault="00000000" w:rsidP="00F91F89">
      <w:pPr>
        <w:spacing w:after="0" w:line="480" w:lineRule="auto"/>
        <w:ind w:left="1134"/>
        <w:rPr>
          <w:rFonts w:asciiTheme="minorHAnsi" w:eastAsiaTheme="minorEastAsia" w:hAnsiTheme="minorHAnsi" w:cstheme="minorHAnsi"/>
          <w:szCs w:val="24"/>
        </w:rPr>
      </w:p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śr d</m:t>
            </m:r>
          </m:sub>
        </m:sSub>
        <m:r>
          <w:rPr>
            <w:rFonts w:ascii="Cambria Math" w:hAnsi="Cambria Math"/>
            <w:sz w:val="24"/>
          </w:rPr>
          <m:t xml:space="preserve">= </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śr r</m:t>
                </m:r>
              </m:sub>
            </m:sSub>
          </m:num>
          <m:den>
            <m:r>
              <w:rPr>
                <w:rFonts w:ascii="Cambria Math" w:hAnsi="Cambria Math"/>
                <w:sz w:val="24"/>
              </w:rPr>
              <m:t>135</m:t>
            </m:r>
          </m:den>
        </m:f>
      </m:oMath>
      <w:r w:rsidR="00F91F89">
        <w:rPr>
          <w:rFonts w:ascii="Verdana" w:eastAsiaTheme="minorEastAsia" w:hAnsi="Verdana"/>
          <w:sz w:val="24"/>
        </w:rPr>
        <w:t xml:space="preserve">  </w:t>
      </w:r>
      <w:r w:rsidR="00F91F89" w:rsidRPr="002B14EA">
        <w:rPr>
          <w:rFonts w:asciiTheme="minorHAnsi" w:eastAsiaTheme="minorEastAsia" w:hAnsiTheme="minorHAnsi" w:cstheme="minorHAnsi"/>
          <w:szCs w:val="24"/>
        </w:rPr>
        <w:t>[m</w:t>
      </w:r>
      <w:r w:rsidR="00F91F89" w:rsidRPr="002B14EA">
        <w:rPr>
          <w:rFonts w:asciiTheme="minorHAnsi" w:eastAsiaTheme="minorEastAsia" w:hAnsiTheme="minorHAnsi" w:cstheme="minorHAnsi"/>
          <w:szCs w:val="24"/>
          <w:vertAlign w:val="superscript"/>
        </w:rPr>
        <w:t>3</w:t>
      </w:r>
      <w:r w:rsidR="00F91F89" w:rsidRPr="002B14EA">
        <w:rPr>
          <w:rFonts w:asciiTheme="minorHAnsi" w:eastAsiaTheme="minorEastAsia" w:hAnsiTheme="minorHAnsi" w:cstheme="minorHAnsi"/>
          <w:szCs w:val="24"/>
        </w:rPr>
        <w:t>/dobę]</w:t>
      </w:r>
    </w:p>
    <w:p w14:paraId="6AE8E08F" w14:textId="77777777" w:rsidR="00F91F89" w:rsidRPr="002C7FE8" w:rsidRDefault="00000000" w:rsidP="00F91F89">
      <w:pPr>
        <w:spacing w:after="0" w:line="360" w:lineRule="auto"/>
        <w:ind w:left="1560"/>
        <w:rPr>
          <w:rFonts w:asciiTheme="minorHAnsi" w:eastAsiaTheme="minorEastAsia" w:hAnsiTheme="minorHAnsi" w:cstheme="minorHAnsi"/>
          <w:sz w:val="20"/>
          <w:szCs w:val="18"/>
        </w:rPr>
      </w:pP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śr r</m:t>
            </m:r>
          </m:sub>
        </m:sSub>
      </m:oMath>
      <w:r w:rsidR="00F91F89">
        <w:rPr>
          <w:rFonts w:asciiTheme="minorHAnsi" w:eastAsiaTheme="minorEastAsia" w:hAnsiTheme="minorHAnsi" w:cstheme="minorHAnsi"/>
          <w:szCs w:val="20"/>
        </w:rPr>
        <w:tab/>
        <w:t>przepływ średni roczny   [</w:t>
      </w:r>
      <w:r w:rsidR="00F91F89" w:rsidRPr="002B14EA">
        <w:rPr>
          <w:rFonts w:asciiTheme="minorHAnsi" w:eastAsiaTheme="minorEastAsia" w:hAnsiTheme="minorHAnsi" w:cstheme="minorHAnsi"/>
          <w:szCs w:val="24"/>
        </w:rPr>
        <w:t>m</w:t>
      </w:r>
      <w:r w:rsidR="00F91F89" w:rsidRPr="002B14EA">
        <w:rPr>
          <w:rFonts w:asciiTheme="minorHAnsi" w:eastAsiaTheme="minorEastAsia" w:hAnsiTheme="minorHAnsi" w:cstheme="minorHAnsi"/>
          <w:szCs w:val="24"/>
          <w:vertAlign w:val="superscript"/>
        </w:rPr>
        <w:t>3</w:t>
      </w:r>
      <w:r w:rsidR="00F91F89" w:rsidRPr="002B14EA">
        <w:rPr>
          <w:rFonts w:asciiTheme="minorHAnsi" w:eastAsiaTheme="minorEastAsia" w:hAnsiTheme="minorHAnsi" w:cstheme="minorHAnsi"/>
          <w:szCs w:val="24"/>
        </w:rPr>
        <w:t>/rok</w:t>
      </w:r>
      <w:r w:rsidR="00F91F89">
        <w:rPr>
          <w:rFonts w:asciiTheme="minorHAnsi" w:eastAsiaTheme="minorEastAsia" w:hAnsiTheme="minorHAnsi" w:cstheme="minorHAnsi"/>
          <w:szCs w:val="24"/>
        </w:rPr>
        <w:t>]</w:t>
      </w:r>
    </w:p>
    <w:p w14:paraId="02FBB3B5" w14:textId="77777777" w:rsidR="00F91F89" w:rsidRPr="00852EE4" w:rsidRDefault="00F91F89" w:rsidP="00F91F89">
      <w:pPr>
        <w:spacing w:after="0" w:line="360" w:lineRule="auto"/>
        <w:ind w:left="1560"/>
        <w:rPr>
          <w:rFonts w:ascii="Verdana" w:eastAsiaTheme="minorEastAsia" w:hAnsi="Verdana"/>
          <w:sz w:val="24"/>
        </w:rPr>
      </w:pPr>
      <m:oMath>
        <m:r>
          <w:rPr>
            <w:rFonts w:ascii="Cambria Math" w:hAnsi="Cambria Math"/>
            <w:sz w:val="20"/>
            <w:szCs w:val="18"/>
          </w:rPr>
          <m:t>135</m:t>
        </m:r>
      </m:oMath>
      <w:r>
        <w:rPr>
          <w:rFonts w:ascii="Verdana" w:eastAsiaTheme="minorEastAsia" w:hAnsi="Verdana"/>
          <w:sz w:val="20"/>
          <w:szCs w:val="18"/>
        </w:rPr>
        <w:tab/>
      </w:r>
      <w:r w:rsidRPr="002B14EA">
        <w:rPr>
          <w:rFonts w:asciiTheme="minorHAnsi" w:eastAsiaTheme="minorEastAsia" w:hAnsiTheme="minorHAnsi" w:cstheme="minorHAnsi"/>
          <w:szCs w:val="20"/>
        </w:rPr>
        <w:t>ilość dni deszczowych w roku</w:t>
      </w:r>
    </w:p>
    <w:p w14:paraId="0D29CDA5" w14:textId="77777777" w:rsidR="00F91F89" w:rsidRDefault="00F91F89" w:rsidP="00F91F89">
      <w:pPr>
        <w:spacing w:after="0" w:line="340" w:lineRule="atLeast"/>
        <w:jc w:val="both"/>
        <w:rPr>
          <w:rFonts w:asciiTheme="minorHAnsi" w:hAnsiTheme="minorHAnsi" w:cstheme="minorHAnsi"/>
          <w:bCs/>
          <w:szCs w:val="26"/>
        </w:rPr>
      </w:pPr>
    </w:p>
    <w:p w14:paraId="0D68E30D" w14:textId="77777777" w:rsidR="000B2926" w:rsidRPr="002F72A1" w:rsidRDefault="000B2926" w:rsidP="00F91F89">
      <w:pPr>
        <w:spacing w:after="0" w:line="340" w:lineRule="atLeast"/>
        <w:jc w:val="both"/>
        <w:rPr>
          <w:rFonts w:asciiTheme="minorHAnsi" w:hAnsiTheme="minorHAnsi" w:cstheme="minorHAnsi"/>
          <w:bCs/>
          <w:szCs w:val="26"/>
        </w:rPr>
      </w:pPr>
    </w:p>
    <w:p w14:paraId="17C2F0D6" w14:textId="77777777" w:rsidR="00F91F89" w:rsidRDefault="00F91F89">
      <w:pPr>
        <w:pStyle w:val="Akapitzlist"/>
        <w:numPr>
          <w:ilvl w:val="0"/>
          <w:numId w:val="19"/>
        </w:numPr>
        <w:spacing w:after="0" w:line="340" w:lineRule="atLeast"/>
        <w:ind w:left="426" w:hanging="426"/>
        <w:jc w:val="both"/>
        <w:rPr>
          <w:rFonts w:asciiTheme="minorHAnsi" w:hAnsiTheme="minorHAnsi" w:cstheme="minorHAnsi"/>
          <w:bCs/>
          <w:szCs w:val="26"/>
          <w:u w:val="single"/>
        </w:rPr>
      </w:pPr>
      <w:r>
        <w:rPr>
          <w:rFonts w:asciiTheme="minorHAnsi" w:hAnsiTheme="minorHAnsi" w:cstheme="minorHAnsi"/>
          <w:bCs/>
          <w:szCs w:val="26"/>
          <w:u w:val="single"/>
        </w:rPr>
        <w:t xml:space="preserve">Zestawienie ilości odprowadzanych wód. </w:t>
      </w:r>
    </w:p>
    <w:p w14:paraId="2C9E0D90" w14:textId="77777777" w:rsidR="00F91F89" w:rsidRPr="00035F5D" w:rsidRDefault="00F91F89" w:rsidP="00F91F89">
      <w:pPr>
        <w:spacing w:after="0" w:line="340" w:lineRule="atLeast"/>
        <w:jc w:val="both"/>
        <w:rPr>
          <w:rFonts w:asciiTheme="minorHAnsi" w:hAnsiTheme="minorHAnsi" w:cstheme="minorHAnsi"/>
          <w:bCs/>
          <w:sz w:val="40"/>
          <w:szCs w:val="44"/>
        </w:rPr>
      </w:pPr>
    </w:p>
    <w:tbl>
      <w:tblPr>
        <w:tblStyle w:val="Tabela-Siatka"/>
        <w:tblW w:w="8642" w:type="dxa"/>
        <w:tblInd w:w="534" w:type="dxa"/>
        <w:tblLayout w:type="fixed"/>
        <w:tblLook w:val="04A0" w:firstRow="1" w:lastRow="0" w:firstColumn="1" w:lastColumn="0" w:noHBand="0" w:noVBand="1"/>
      </w:tblPr>
      <w:tblGrid>
        <w:gridCol w:w="1134"/>
        <w:gridCol w:w="1418"/>
        <w:gridCol w:w="1558"/>
        <w:gridCol w:w="2266"/>
        <w:gridCol w:w="2266"/>
      </w:tblGrid>
      <w:tr w:rsidR="00F91F89" w:rsidRPr="004A56CE" w14:paraId="40F55B3F" w14:textId="77777777" w:rsidTr="00F177DF">
        <w:trPr>
          <w:trHeight w:val="1191"/>
        </w:trPr>
        <w:tc>
          <w:tcPr>
            <w:tcW w:w="1134" w:type="dxa"/>
            <w:vMerge w:val="restart"/>
            <w:vAlign w:val="center"/>
          </w:tcPr>
          <w:p w14:paraId="467B1103"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Wylot</w:t>
            </w:r>
          </w:p>
        </w:tc>
        <w:tc>
          <w:tcPr>
            <w:tcW w:w="2976" w:type="dxa"/>
            <w:gridSpan w:val="2"/>
            <w:vAlign w:val="center"/>
          </w:tcPr>
          <w:p w14:paraId="7A486B0D" w14:textId="77777777" w:rsidR="00F91F89"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 xml:space="preserve">Przepływ </w:t>
            </w:r>
            <w:r>
              <w:rPr>
                <w:rFonts w:asciiTheme="minorHAnsi" w:eastAsiaTheme="minorEastAsia" w:hAnsiTheme="minorHAnsi" w:cstheme="minorHAnsi"/>
              </w:rPr>
              <w:t>m</w:t>
            </w:r>
            <w:r w:rsidRPr="004A56CE">
              <w:rPr>
                <w:rFonts w:asciiTheme="minorHAnsi" w:eastAsiaTheme="minorEastAsia" w:hAnsiTheme="minorHAnsi" w:cstheme="minorHAnsi"/>
              </w:rPr>
              <w:t>iarodajny</w:t>
            </w:r>
          </w:p>
          <w:p w14:paraId="473FDAD7"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(maksymalna ilość odprowadzanych wód)</w:t>
            </w:r>
          </w:p>
          <w:p w14:paraId="77BB5387" w14:textId="77777777" w:rsidR="00F91F89" w:rsidRPr="004A56CE" w:rsidRDefault="00000000" w:rsidP="00F177DF">
            <w:pPr>
              <w:pStyle w:val="Akapitzlist"/>
              <w:spacing w:after="0" w:line="240" w:lineRule="atLeast"/>
              <w:ind w:left="0"/>
              <w:jc w:val="center"/>
              <w:rPr>
                <w:rFonts w:asciiTheme="minorHAnsi" w:eastAsiaTheme="minorEastAsia"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m</m:t>
                    </m:r>
                  </m:sub>
                </m:sSub>
              </m:oMath>
            </m:oMathPara>
          </w:p>
        </w:tc>
        <w:tc>
          <w:tcPr>
            <w:tcW w:w="2266" w:type="dxa"/>
            <w:vAlign w:val="center"/>
          </w:tcPr>
          <w:p w14:paraId="688051AF"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Przepływ średni</w:t>
            </w:r>
          </w:p>
          <w:p w14:paraId="1DCA994B"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roczny</w:t>
            </w:r>
          </w:p>
          <w:p w14:paraId="0067893F" w14:textId="77777777" w:rsidR="00F91F89" w:rsidRPr="004A56CE" w:rsidRDefault="00000000" w:rsidP="00F177DF">
            <w:pPr>
              <w:pStyle w:val="Akapitzlist"/>
              <w:spacing w:after="0" w:line="240" w:lineRule="atLeast"/>
              <w:ind w:left="0"/>
              <w:jc w:val="center"/>
              <w:rPr>
                <w:rFonts w:asciiTheme="minorHAnsi" w:eastAsiaTheme="minorEastAsia"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śr r</m:t>
                    </m:r>
                  </m:sub>
                </m:sSub>
              </m:oMath>
            </m:oMathPara>
          </w:p>
        </w:tc>
        <w:tc>
          <w:tcPr>
            <w:tcW w:w="2266" w:type="dxa"/>
            <w:vAlign w:val="center"/>
          </w:tcPr>
          <w:p w14:paraId="1F08F5CE"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Przepływ średni</w:t>
            </w:r>
          </w:p>
          <w:p w14:paraId="35CA90FE"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dobowy</w:t>
            </w:r>
          </w:p>
          <w:p w14:paraId="37292821" w14:textId="77777777" w:rsidR="00F91F89" w:rsidRPr="004A56CE" w:rsidRDefault="00000000" w:rsidP="00F177DF">
            <w:pPr>
              <w:pStyle w:val="Akapitzlist"/>
              <w:spacing w:after="0" w:line="240" w:lineRule="atLeast"/>
              <w:ind w:left="0"/>
              <w:jc w:val="center"/>
              <w:rPr>
                <w:rFonts w:asciiTheme="minorHAnsi" w:eastAsiaTheme="minorEastAsia"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śr d</m:t>
                    </m:r>
                  </m:sub>
                </m:sSub>
              </m:oMath>
            </m:oMathPara>
          </w:p>
        </w:tc>
      </w:tr>
      <w:tr w:rsidR="00F91F89" w:rsidRPr="004A56CE" w14:paraId="6E0EC73D" w14:textId="77777777" w:rsidTr="00F177DF">
        <w:trPr>
          <w:trHeight w:val="340"/>
        </w:trPr>
        <w:tc>
          <w:tcPr>
            <w:tcW w:w="1134" w:type="dxa"/>
            <w:vMerge/>
            <w:vAlign w:val="center"/>
          </w:tcPr>
          <w:p w14:paraId="1FBA50E3"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p>
        </w:tc>
        <w:tc>
          <w:tcPr>
            <w:tcW w:w="1418" w:type="dxa"/>
            <w:vAlign w:val="center"/>
          </w:tcPr>
          <w:p w14:paraId="49BDD581"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d</w:t>
            </w:r>
            <w:r w:rsidRPr="004A56CE">
              <w:rPr>
                <w:rFonts w:asciiTheme="minorHAnsi" w:eastAsiaTheme="minorEastAsia" w:hAnsiTheme="minorHAnsi" w:cstheme="minorHAnsi"/>
              </w:rPr>
              <w:t>m</w:t>
            </w:r>
            <w:r w:rsidRPr="004A56CE">
              <w:rPr>
                <w:rFonts w:asciiTheme="minorHAnsi" w:eastAsiaTheme="minorEastAsia" w:hAnsiTheme="minorHAnsi" w:cstheme="minorHAnsi"/>
                <w:vertAlign w:val="superscript"/>
              </w:rPr>
              <w:t>3</w:t>
            </w:r>
            <w:r w:rsidRPr="004A56CE">
              <w:rPr>
                <w:rFonts w:asciiTheme="minorHAnsi" w:eastAsiaTheme="minorEastAsia" w:hAnsiTheme="minorHAnsi" w:cstheme="minorHAnsi"/>
              </w:rPr>
              <w:t>/s</w:t>
            </w:r>
          </w:p>
        </w:tc>
        <w:tc>
          <w:tcPr>
            <w:tcW w:w="1558" w:type="dxa"/>
            <w:vAlign w:val="center"/>
          </w:tcPr>
          <w:p w14:paraId="12B482D1"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m</w:t>
            </w:r>
            <w:r w:rsidRPr="004A56CE">
              <w:rPr>
                <w:rFonts w:asciiTheme="minorHAnsi" w:eastAsiaTheme="minorEastAsia" w:hAnsiTheme="minorHAnsi" w:cstheme="minorHAnsi"/>
                <w:vertAlign w:val="superscript"/>
              </w:rPr>
              <w:t>3</w:t>
            </w:r>
            <w:r w:rsidRPr="004A56CE">
              <w:rPr>
                <w:rFonts w:asciiTheme="minorHAnsi" w:eastAsiaTheme="minorEastAsia" w:hAnsiTheme="minorHAnsi" w:cstheme="minorHAnsi"/>
              </w:rPr>
              <w:t>/s</w:t>
            </w:r>
          </w:p>
        </w:tc>
        <w:tc>
          <w:tcPr>
            <w:tcW w:w="2266" w:type="dxa"/>
            <w:vAlign w:val="center"/>
          </w:tcPr>
          <w:p w14:paraId="320B544F"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m</w:t>
            </w:r>
            <w:r w:rsidRPr="004A56CE">
              <w:rPr>
                <w:rFonts w:asciiTheme="minorHAnsi" w:eastAsiaTheme="minorEastAsia" w:hAnsiTheme="minorHAnsi" w:cstheme="minorHAnsi"/>
                <w:vertAlign w:val="superscript"/>
              </w:rPr>
              <w:t>3</w:t>
            </w:r>
            <w:r w:rsidRPr="004A56CE">
              <w:rPr>
                <w:rFonts w:asciiTheme="minorHAnsi" w:eastAsiaTheme="minorEastAsia" w:hAnsiTheme="minorHAnsi" w:cstheme="minorHAnsi"/>
              </w:rPr>
              <w:t>/rok</w:t>
            </w:r>
          </w:p>
        </w:tc>
        <w:tc>
          <w:tcPr>
            <w:tcW w:w="2266" w:type="dxa"/>
            <w:vAlign w:val="center"/>
          </w:tcPr>
          <w:p w14:paraId="77AE2001" w14:textId="77777777" w:rsidR="00F91F89" w:rsidRPr="004A56CE" w:rsidRDefault="00F91F89" w:rsidP="00F177DF">
            <w:pPr>
              <w:pStyle w:val="Akapitzlist"/>
              <w:spacing w:after="0" w:line="240" w:lineRule="atLeast"/>
              <w:ind w:left="0"/>
              <w:jc w:val="center"/>
              <w:rPr>
                <w:rFonts w:asciiTheme="minorHAnsi" w:eastAsiaTheme="minorEastAsia" w:hAnsiTheme="minorHAnsi" w:cstheme="minorHAnsi"/>
              </w:rPr>
            </w:pPr>
            <w:r w:rsidRPr="004A56CE">
              <w:rPr>
                <w:rFonts w:asciiTheme="minorHAnsi" w:eastAsiaTheme="minorEastAsia" w:hAnsiTheme="minorHAnsi" w:cstheme="minorHAnsi"/>
              </w:rPr>
              <w:t>m</w:t>
            </w:r>
            <w:r w:rsidRPr="004A56CE">
              <w:rPr>
                <w:rFonts w:asciiTheme="minorHAnsi" w:eastAsiaTheme="minorEastAsia" w:hAnsiTheme="minorHAnsi" w:cstheme="minorHAnsi"/>
                <w:vertAlign w:val="superscript"/>
              </w:rPr>
              <w:t>3</w:t>
            </w:r>
            <w:r w:rsidRPr="004A56CE">
              <w:rPr>
                <w:rFonts w:asciiTheme="minorHAnsi" w:eastAsiaTheme="minorEastAsia" w:hAnsiTheme="minorHAnsi" w:cstheme="minorHAnsi"/>
              </w:rPr>
              <w:t>/</w:t>
            </w:r>
            <w:r>
              <w:rPr>
                <w:rFonts w:asciiTheme="minorHAnsi" w:eastAsiaTheme="minorEastAsia" w:hAnsiTheme="minorHAnsi" w:cstheme="minorHAnsi"/>
              </w:rPr>
              <w:t>dobę</w:t>
            </w:r>
          </w:p>
        </w:tc>
      </w:tr>
      <w:tr w:rsidR="00F91F89" w:rsidRPr="004A56CE" w14:paraId="7C4AD529" w14:textId="77777777" w:rsidTr="00F177DF">
        <w:trPr>
          <w:trHeight w:val="340"/>
        </w:trPr>
        <w:tc>
          <w:tcPr>
            <w:tcW w:w="1134" w:type="dxa"/>
            <w:vAlign w:val="center"/>
          </w:tcPr>
          <w:p w14:paraId="47FE592F" w14:textId="20C4302E" w:rsidR="00F91F89" w:rsidRDefault="00F91F89"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W</w:t>
            </w:r>
            <w:r w:rsidR="00B52EB9">
              <w:rPr>
                <w:rFonts w:asciiTheme="minorHAnsi" w:eastAsiaTheme="minorEastAsia" w:hAnsiTheme="minorHAnsi" w:cstheme="minorHAnsi"/>
              </w:rPr>
              <w:t>S</w:t>
            </w:r>
            <w:r>
              <w:rPr>
                <w:rFonts w:asciiTheme="minorHAnsi" w:eastAsiaTheme="minorEastAsia" w:hAnsiTheme="minorHAnsi" w:cstheme="minorHAnsi"/>
              </w:rPr>
              <w:t>1</w:t>
            </w:r>
          </w:p>
        </w:tc>
        <w:tc>
          <w:tcPr>
            <w:tcW w:w="1418" w:type="dxa"/>
            <w:vAlign w:val="center"/>
          </w:tcPr>
          <w:p w14:paraId="03B03AD1" w14:textId="4B917662" w:rsidR="00F91F89" w:rsidRPr="004A56CE" w:rsidRDefault="003076B9"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8</w:t>
            </w:r>
            <w:r w:rsidR="00FB20AC">
              <w:rPr>
                <w:rFonts w:asciiTheme="minorHAnsi" w:eastAsiaTheme="minorEastAsia" w:hAnsiTheme="minorHAnsi" w:cstheme="minorHAnsi"/>
              </w:rPr>
              <w:t>,7</w:t>
            </w:r>
          </w:p>
        </w:tc>
        <w:tc>
          <w:tcPr>
            <w:tcW w:w="1558" w:type="dxa"/>
            <w:vAlign w:val="center"/>
          </w:tcPr>
          <w:p w14:paraId="1ACD1621" w14:textId="01697E62" w:rsidR="00F91F89" w:rsidRPr="004A56CE" w:rsidRDefault="00FB20AC"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0,0</w:t>
            </w:r>
            <w:r w:rsidR="003076B9">
              <w:rPr>
                <w:rFonts w:asciiTheme="minorHAnsi" w:eastAsiaTheme="minorEastAsia" w:hAnsiTheme="minorHAnsi" w:cstheme="minorHAnsi"/>
              </w:rPr>
              <w:t>08</w:t>
            </w:r>
            <w:r>
              <w:rPr>
                <w:rFonts w:asciiTheme="minorHAnsi" w:eastAsiaTheme="minorEastAsia" w:hAnsiTheme="minorHAnsi" w:cstheme="minorHAnsi"/>
              </w:rPr>
              <w:t>7</w:t>
            </w:r>
          </w:p>
        </w:tc>
        <w:tc>
          <w:tcPr>
            <w:tcW w:w="2266" w:type="dxa"/>
            <w:vAlign w:val="center"/>
          </w:tcPr>
          <w:p w14:paraId="48D6BE4A" w14:textId="4442583F" w:rsidR="00F91F89" w:rsidRPr="004A56CE" w:rsidRDefault="003076B9"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481,7</w:t>
            </w:r>
          </w:p>
        </w:tc>
        <w:tc>
          <w:tcPr>
            <w:tcW w:w="2266" w:type="dxa"/>
            <w:vAlign w:val="center"/>
          </w:tcPr>
          <w:p w14:paraId="714EEF9A" w14:textId="22988B86" w:rsidR="00F91F89" w:rsidRPr="004A56CE" w:rsidRDefault="003076B9" w:rsidP="00F177DF">
            <w:pPr>
              <w:pStyle w:val="Akapitzlist"/>
              <w:spacing w:after="0" w:line="240" w:lineRule="atLeast"/>
              <w:ind w:left="0"/>
              <w:jc w:val="center"/>
              <w:rPr>
                <w:rFonts w:asciiTheme="minorHAnsi" w:eastAsiaTheme="minorEastAsia" w:hAnsiTheme="minorHAnsi" w:cstheme="minorHAnsi"/>
              </w:rPr>
            </w:pPr>
            <w:r>
              <w:rPr>
                <w:rFonts w:asciiTheme="minorHAnsi" w:eastAsiaTheme="minorEastAsia" w:hAnsiTheme="minorHAnsi" w:cstheme="minorHAnsi"/>
              </w:rPr>
              <w:t>3,6</w:t>
            </w:r>
          </w:p>
        </w:tc>
      </w:tr>
    </w:tbl>
    <w:p w14:paraId="439DA6A7" w14:textId="77777777" w:rsidR="0049559D" w:rsidRDefault="0049559D" w:rsidP="00F91F89">
      <w:pPr>
        <w:spacing w:after="0" w:line="340" w:lineRule="atLeast"/>
        <w:ind w:left="425" w:firstLine="709"/>
        <w:rPr>
          <w:rFonts w:asciiTheme="minorHAnsi" w:hAnsiTheme="minorHAnsi" w:cstheme="minorHAnsi"/>
          <w:bCs/>
          <w:szCs w:val="26"/>
        </w:rPr>
      </w:pPr>
    </w:p>
    <w:p w14:paraId="014C758B" w14:textId="120F34BB" w:rsidR="00F91F89" w:rsidRPr="00A9021E" w:rsidRDefault="00F91F89" w:rsidP="00F91F89">
      <w:pPr>
        <w:spacing w:after="0" w:line="340" w:lineRule="atLeast"/>
        <w:ind w:left="425" w:firstLine="709"/>
        <w:rPr>
          <w:rFonts w:asciiTheme="minorHAnsi" w:hAnsiTheme="minorHAnsi" w:cstheme="minorHAnsi"/>
          <w:bCs/>
          <w:szCs w:val="26"/>
        </w:rPr>
      </w:pPr>
      <w:r>
        <w:rPr>
          <w:rFonts w:asciiTheme="minorHAnsi" w:hAnsiTheme="minorHAnsi" w:cstheme="minorHAnsi"/>
          <w:bCs/>
          <w:szCs w:val="26"/>
        </w:rPr>
        <w:t>Czas odprowadzania wód opadowych w ciągu roku  – 135 dni.</w:t>
      </w:r>
    </w:p>
    <w:p w14:paraId="18FF28BB" w14:textId="77777777" w:rsidR="00D37518" w:rsidRDefault="00D37518" w:rsidP="00DA3A78">
      <w:pPr>
        <w:spacing w:after="0" w:line="340" w:lineRule="atLeast"/>
        <w:rPr>
          <w:rFonts w:asciiTheme="minorHAnsi" w:hAnsiTheme="minorHAnsi" w:cstheme="minorHAnsi"/>
          <w:bCs/>
          <w:szCs w:val="26"/>
          <w:u w:val="single"/>
        </w:rPr>
      </w:pPr>
    </w:p>
    <w:p w14:paraId="60F67FE1" w14:textId="77777777" w:rsidR="00D37518" w:rsidRDefault="00D37518" w:rsidP="00DA3A78">
      <w:pPr>
        <w:spacing w:after="0" w:line="340" w:lineRule="atLeast"/>
        <w:rPr>
          <w:rFonts w:asciiTheme="minorHAnsi" w:hAnsiTheme="minorHAnsi" w:cstheme="minorHAnsi"/>
          <w:bCs/>
          <w:szCs w:val="26"/>
          <w:u w:val="single"/>
        </w:rPr>
      </w:pPr>
    </w:p>
    <w:p w14:paraId="39937FDA" w14:textId="77777777" w:rsidR="00C423E7" w:rsidRDefault="00C423E7" w:rsidP="00DA3A78">
      <w:pPr>
        <w:spacing w:after="0" w:line="340" w:lineRule="atLeast"/>
        <w:rPr>
          <w:rFonts w:asciiTheme="minorHAnsi" w:hAnsiTheme="minorHAnsi" w:cstheme="minorHAnsi"/>
          <w:bCs/>
          <w:szCs w:val="26"/>
          <w:u w:val="single"/>
        </w:rPr>
      </w:pPr>
    </w:p>
    <w:p w14:paraId="15B0C0E9" w14:textId="77777777" w:rsidR="00C423E7" w:rsidRDefault="00C423E7" w:rsidP="00DA3A78">
      <w:pPr>
        <w:spacing w:after="0" w:line="340" w:lineRule="atLeast"/>
        <w:rPr>
          <w:rFonts w:asciiTheme="minorHAnsi" w:hAnsiTheme="minorHAnsi" w:cstheme="minorHAnsi"/>
          <w:bCs/>
          <w:szCs w:val="26"/>
          <w:u w:val="single"/>
        </w:rPr>
      </w:pPr>
    </w:p>
    <w:p w14:paraId="55BCB5E0" w14:textId="77777777" w:rsidR="00C423E7" w:rsidRDefault="00C423E7" w:rsidP="00DA3A78">
      <w:pPr>
        <w:spacing w:after="0" w:line="340" w:lineRule="atLeast"/>
        <w:rPr>
          <w:rFonts w:asciiTheme="minorHAnsi" w:hAnsiTheme="minorHAnsi" w:cstheme="minorHAnsi"/>
          <w:bCs/>
          <w:szCs w:val="26"/>
          <w:u w:val="single"/>
        </w:rPr>
      </w:pPr>
    </w:p>
    <w:p w14:paraId="0FC3E772" w14:textId="77777777" w:rsidR="00C423E7" w:rsidRDefault="00C423E7" w:rsidP="00DA3A78">
      <w:pPr>
        <w:spacing w:after="0" w:line="340" w:lineRule="atLeast"/>
        <w:rPr>
          <w:rFonts w:asciiTheme="minorHAnsi" w:hAnsiTheme="minorHAnsi" w:cstheme="minorHAnsi"/>
          <w:bCs/>
          <w:szCs w:val="26"/>
          <w:u w:val="single"/>
        </w:rPr>
      </w:pPr>
    </w:p>
    <w:p w14:paraId="3B87C973" w14:textId="77777777" w:rsidR="00C423E7" w:rsidRDefault="00C423E7" w:rsidP="00DA3A78">
      <w:pPr>
        <w:spacing w:after="0" w:line="340" w:lineRule="atLeast"/>
        <w:rPr>
          <w:rFonts w:asciiTheme="minorHAnsi" w:hAnsiTheme="minorHAnsi" w:cstheme="minorHAnsi"/>
          <w:bCs/>
          <w:szCs w:val="26"/>
          <w:u w:val="single"/>
        </w:rPr>
      </w:pPr>
    </w:p>
    <w:p w14:paraId="5FCA75B9" w14:textId="77777777" w:rsidR="00C423E7" w:rsidRDefault="00C423E7" w:rsidP="00DA3A78">
      <w:pPr>
        <w:spacing w:after="0" w:line="340" w:lineRule="atLeast"/>
        <w:rPr>
          <w:rFonts w:asciiTheme="minorHAnsi" w:hAnsiTheme="minorHAnsi" w:cstheme="minorHAnsi"/>
          <w:bCs/>
          <w:szCs w:val="26"/>
          <w:u w:val="single"/>
        </w:rPr>
      </w:pPr>
    </w:p>
    <w:p w14:paraId="7CDFE962" w14:textId="77777777" w:rsidR="00C423E7" w:rsidRDefault="00C423E7" w:rsidP="00DA3A78">
      <w:pPr>
        <w:spacing w:after="0" w:line="340" w:lineRule="atLeast"/>
        <w:rPr>
          <w:rFonts w:asciiTheme="minorHAnsi" w:hAnsiTheme="minorHAnsi" w:cstheme="minorHAnsi"/>
          <w:bCs/>
          <w:szCs w:val="26"/>
          <w:u w:val="single"/>
        </w:rPr>
      </w:pPr>
    </w:p>
    <w:p w14:paraId="41AB38B9" w14:textId="77777777" w:rsidR="00C423E7" w:rsidRDefault="00C423E7" w:rsidP="00DA3A78">
      <w:pPr>
        <w:spacing w:after="0" w:line="340" w:lineRule="atLeast"/>
        <w:rPr>
          <w:rFonts w:asciiTheme="minorHAnsi" w:hAnsiTheme="minorHAnsi" w:cstheme="minorHAnsi"/>
          <w:bCs/>
          <w:szCs w:val="26"/>
          <w:u w:val="single"/>
        </w:rPr>
      </w:pPr>
    </w:p>
    <w:p w14:paraId="3D233A14" w14:textId="77777777" w:rsidR="00C423E7" w:rsidRDefault="00C423E7" w:rsidP="00DA3A78">
      <w:pPr>
        <w:spacing w:after="0" w:line="340" w:lineRule="atLeast"/>
        <w:rPr>
          <w:rFonts w:asciiTheme="minorHAnsi" w:hAnsiTheme="minorHAnsi" w:cstheme="minorHAnsi"/>
          <w:bCs/>
          <w:szCs w:val="26"/>
          <w:u w:val="single"/>
        </w:rPr>
      </w:pPr>
    </w:p>
    <w:p w14:paraId="5162F774" w14:textId="77777777" w:rsidR="003076B9" w:rsidRDefault="003076B9" w:rsidP="00DA3A78">
      <w:pPr>
        <w:spacing w:after="0" w:line="340" w:lineRule="atLeast"/>
        <w:rPr>
          <w:rFonts w:asciiTheme="minorHAnsi" w:hAnsiTheme="minorHAnsi" w:cstheme="minorHAnsi"/>
          <w:bCs/>
          <w:szCs w:val="26"/>
          <w:u w:val="single"/>
        </w:rPr>
      </w:pPr>
    </w:p>
    <w:p w14:paraId="7D4DC952" w14:textId="77777777" w:rsidR="003076B9" w:rsidRDefault="003076B9" w:rsidP="00DA3A78">
      <w:pPr>
        <w:spacing w:after="0" w:line="340" w:lineRule="atLeast"/>
        <w:rPr>
          <w:rFonts w:asciiTheme="minorHAnsi" w:hAnsiTheme="minorHAnsi" w:cstheme="minorHAnsi"/>
          <w:bCs/>
          <w:szCs w:val="26"/>
          <w:u w:val="single"/>
        </w:rPr>
      </w:pPr>
    </w:p>
    <w:p w14:paraId="02C08FFA" w14:textId="77777777" w:rsidR="00D37518" w:rsidRDefault="00D37518" w:rsidP="00D37518">
      <w:pPr>
        <w:numPr>
          <w:ilvl w:val="0"/>
          <w:numId w:val="1"/>
        </w:numPr>
        <w:spacing w:after="0" w:line="340" w:lineRule="atLeast"/>
        <w:ind w:left="426" w:hanging="426"/>
        <w:jc w:val="both"/>
        <w:rPr>
          <w:rFonts w:asciiTheme="minorHAnsi" w:hAnsiTheme="minorHAnsi" w:cstheme="minorHAnsi"/>
          <w:b/>
          <w:bCs/>
          <w:sz w:val="26"/>
          <w:szCs w:val="26"/>
        </w:rPr>
      </w:pPr>
      <w:r>
        <w:rPr>
          <w:rFonts w:asciiTheme="minorHAnsi" w:hAnsiTheme="minorHAnsi" w:cstheme="minorHAnsi"/>
          <w:b/>
          <w:bCs/>
          <w:sz w:val="26"/>
          <w:szCs w:val="26"/>
        </w:rPr>
        <w:lastRenderedPageBreak/>
        <w:t>Planowany okres rozruchu, sposób postępowania w przypadku rozruchu, zatrzymania działalności lub awarii urządzeń istotnych dla realizacji pozwolenia wodnoprawnego.</w:t>
      </w:r>
    </w:p>
    <w:p w14:paraId="306028FC" w14:textId="77777777" w:rsidR="00D37518" w:rsidRPr="00A9021E" w:rsidRDefault="00D37518" w:rsidP="00D37518">
      <w:pPr>
        <w:spacing w:after="0" w:line="340" w:lineRule="atLeast"/>
        <w:ind w:left="425"/>
        <w:rPr>
          <w:rFonts w:asciiTheme="minorHAnsi" w:hAnsiTheme="minorHAnsi" w:cstheme="minorHAnsi"/>
          <w:bCs/>
          <w:szCs w:val="26"/>
        </w:rPr>
      </w:pPr>
    </w:p>
    <w:p w14:paraId="74112A1B" w14:textId="13324781"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Po wykonaniu projektow</w:t>
      </w:r>
      <w:r w:rsidR="00DF6BE7">
        <w:rPr>
          <w:rFonts w:asciiTheme="minorHAnsi" w:hAnsiTheme="minorHAnsi" w:cstheme="minorHAnsi"/>
          <w:bCs/>
          <w:szCs w:val="26"/>
        </w:rPr>
        <w:t>anego systemu odwodnienia</w:t>
      </w:r>
      <w:r>
        <w:rPr>
          <w:rFonts w:asciiTheme="minorHAnsi" w:hAnsiTheme="minorHAnsi" w:cstheme="minorHAnsi"/>
          <w:bCs/>
          <w:szCs w:val="26"/>
        </w:rPr>
        <w:t>, odprowadzające</w:t>
      </w:r>
      <w:r w:rsidR="00DF6BE7">
        <w:rPr>
          <w:rFonts w:asciiTheme="minorHAnsi" w:hAnsiTheme="minorHAnsi" w:cstheme="minorHAnsi"/>
          <w:bCs/>
          <w:szCs w:val="26"/>
        </w:rPr>
        <w:t>go</w:t>
      </w:r>
      <w:r>
        <w:rPr>
          <w:rFonts w:asciiTheme="minorHAnsi" w:hAnsiTheme="minorHAnsi" w:cstheme="minorHAnsi"/>
          <w:bCs/>
          <w:szCs w:val="26"/>
        </w:rPr>
        <w:t xml:space="preserve"> wody opadowe i roztopowe z terenu dr</w:t>
      </w:r>
      <w:r w:rsidR="00C1531A">
        <w:rPr>
          <w:rFonts w:asciiTheme="minorHAnsi" w:hAnsiTheme="minorHAnsi" w:cstheme="minorHAnsi"/>
          <w:bCs/>
          <w:szCs w:val="26"/>
        </w:rPr>
        <w:t>ogi</w:t>
      </w:r>
      <w:r>
        <w:rPr>
          <w:rFonts w:asciiTheme="minorHAnsi" w:hAnsiTheme="minorHAnsi" w:cstheme="minorHAnsi"/>
          <w:bCs/>
          <w:szCs w:val="26"/>
        </w:rPr>
        <w:t xml:space="preserve"> publiczn</w:t>
      </w:r>
      <w:r w:rsidR="00C1531A">
        <w:rPr>
          <w:rFonts w:asciiTheme="minorHAnsi" w:hAnsiTheme="minorHAnsi" w:cstheme="minorHAnsi"/>
          <w:bCs/>
          <w:szCs w:val="26"/>
        </w:rPr>
        <w:t>ej</w:t>
      </w:r>
      <w:r>
        <w:rPr>
          <w:rFonts w:asciiTheme="minorHAnsi" w:hAnsiTheme="minorHAnsi" w:cstheme="minorHAnsi"/>
          <w:bCs/>
          <w:szCs w:val="26"/>
        </w:rPr>
        <w:t xml:space="preserve"> do odbiornik</w:t>
      </w:r>
      <w:r w:rsidR="00DF6BE7">
        <w:rPr>
          <w:rFonts w:asciiTheme="minorHAnsi" w:hAnsiTheme="minorHAnsi" w:cstheme="minorHAnsi"/>
          <w:bCs/>
          <w:szCs w:val="26"/>
        </w:rPr>
        <w:t>a</w:t>
      </w:r>
      <w:r>
        <w:rPr>
          <w:rFonts w:asciiTheme="minorHAnsi" w:hAnsiTheme="minorHAnsi" w:cstheme="minorHAnsi"/>
          <w:bCs/>
          <w:szCs w:val="26"/>
        </w:rPr>
        <w:t>, przedmiotowa sieć odwadniająca będzie w pełni funkcjonalna. W związku z powyższym, nie przewiduje się przeprowadzania rozruchu mechanicznego i technologicznego.</w:t>
      </w:r>
    </w:p>
    <w:p w14:paraId="5189477E"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Odprowadzanie wód opadowych i roztopowych będzie zachodzić każdorazowo w chwili wystąpienia opadów atmosferycznych lub roztopów. </w:t>
      </w:r>
    </w:p>
    <w:p w14:paraId="1A888604" w14:textId="0931E410"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trakcie funkcjonowania </w:t>
      </w:r>
      <w:r w:rsidR="00DF6BE7">
        <w:rPr>
          <w:rFonts w:asciiTheme="minorHAnsi" w:hAnsiTheme="minorHAnsi" w:cstheme="minorHAnsi"/>
          <w:bCs/>
          <w:szCs w:val="26"/>
        </w:rPr>
        <w:t>otwartej kanalizacji deszczowej</w:t>
      </w:r>
      <w:r>
        <w:rPr>
          <w:rFonts w:asciiTheme="minorHAnsi" w:hAnsiTheme="minorHAnsi" w:cstheme="minorHAnsi"/>
          <w:bCs/>
          <w:szCs w:val="26"/>
        </w:rPr>
        <w:t xml:space="preserve"> może dojść do awarii </w:t>
      </w:r>
      <w:r w:rsidR="00DF6BE7">
        <w:rPr>
          <w:rFonts w:asciiTheme="minorHAnsi" w:hAnsiTheme="minorHAnsi" w:cstheme="minorHAnsi"/>
          <w:bCs/>
          <w:szCs w:val="26"/>
        </w:rPr>
        <w:br/>
      </w:r>
      <w:r>
        <w:rPr>
          <w:rFonts w:asciiTheme="minorHAnsi" w:hAnsiTheme="minorHAnsi" w:cstheme="minorHAnsi"/>
          <w:bCs/>
          <w:szCs w:val="26"/>
        </w:rPr>
        <w:t xml:space="preserve">w postaci braku drożności układu odwodnienia. Skutkiem tego, pojawić się mogą miejscowe podtopienia terenów objętych odwodnieniem. Wówczas niezbędne jest niezwłoczne oczyszczenie </w:t>
      </w:r>
      <w:r w:rsidR="00DF6BE7">
        <w:rPr>
          <w:rFonts w:asciiTheme="minorHAnsi" w:hAnsiTheme="minorHAnsi" w:cstheme="minorHAnsi"/>
          <w:bCs/>
          <w:szCs w:val="26"/>
        </w:rPr>
        <w:t>ścieku</w:t>
      </w:r>
      <w:r>
        <w:rPr>
          <w:rFonts w:asciiTheme="minorHAnsi" w:hAnsiTheme="minorHAnsi" w:cstheme="minorHAnsi"/>
          <w:bCs/>
          <w:szCs w:val="26"/>
        </w:rPr>
        <w:t xml:space="preserve"> w celu przywrócenia prawidłowego funkcjonowania.</w:t>
      </w:r>
    </w:p>
    <w:p w14:paraId="028A07BF" w14:textId="5033B1C6"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razie wystąpienia na </w:t>
      </w:r>
      <w:r w:rsidR="00DF6BE7">
        <w:rPr>
          <w:rFonts w:asciiTheme="minorHAnsi" w:hAnsiTheme="minorHAnsi" w:cstheme="minorHAnsi"/>
          <w:bCs/>
          <w:szCs w:val="26"/>
        </w:rPr>
        <w:t>drodze</w:t>
      </w:r>
      <w:r>
        <w:rPr>
          <w:rFonts w:asciiTheme="minorHAnsi" w:hAnsiTheme="minorHAnsi" w:cstheme="minorHAnsi"/>
          <w:bCs/>
          <w:szCs w:val="26"/>
        </w:rPr>
        <w:t xml:space="preserve"> kolizji w ruchu samochodowym lub wywrócenia się pojazdów przewożących substancje niebezpieczne, </w:t>
      </w:r>
      <w:r w:rsidRPr="00E04F65">
        <w:rPr>
          <w:rFonts w:asciiTheme="minorHAnsi" w:hAnsiTheme="minorHAnsi" w:cstheme="minorHAnsi"/>
          <w:bCs/>
          <w:szCs w:val="26"/>
        </w:rPr>
        <w:t>może dojść do przedostania się zanieczyszczeń grożących skażeniem odbiorników. Należy wówczas bezzwłocznie zastosować odpowiednie środki absorbujące substancje szkodliwe dla środowiska.</w:t>
      </w:r>
      <w:r>
        <w:rPr>
          <w:rFonts w:asciiTheme="minorHAnsi" w:hAnsiTheme="minorHAnsi" w:cstheme="minorHAnsi"/>
          <w:bCs/>
          <w:szCs w:val="26"/>
        </w:rPr>
        <w:t xml:space="preserve"> Opisane sytuacje należą do zdarzeń losowych i w przypadkach ich zaistnienia należy wezwać specjalistyczne służby ratownicze.</w:t>
      </w:r>
    </w:p>
    <w:p w14:paraId="0457D806" w14:textId="77777777" w:rsidR="00D37518" w:rsidRDefault="00D37518" w:rsidP="00D37518">
      <w:pPr>
        <w:spacing w:after="0" w:line="340" w:lineRule="atLeast"/>
        <w:ind w:left="425" w:firstLine="709"/>
        <w:jc w:val="both"/>
        <w:rPr>
          <w:rFonts w:asciiTheme="minorHAnsi" w:hAnsiTheme="minorHAnsi" w:cstheme="minorHAnsi"/>
          <w:bCs/>
          <w:szCs w:val="26"/>
        </w:rPr>
      </w:pPr>
    </w:p>
    <w:p w14:paraId="0B66FAFE" w14:textId="10133EE2" w:rsidR="00C95E2B" w:rsidRDefault="00DF6BE7" w:rsidP="00C95E2B">
      <w:pPr>
        <w:spacing w:after="0" w:line="340" w:lineRule="atLeast"/>
        <w:ind w:left="425" w:firstLine="709"/>
        <w:jc w:val="both"/>
        <w:rPr>
          <w:rFonts w:asciiTheme="minorHAnsi" w:hAnsiTheme="minorHAnsi" w:cstheme="minorHAnsi"/>
          <w:bCs/>
          <w:szCs w:val="26"/>
        </w:rPr>
      </w:pPr>
      <w:r>
        <w:rPr>
          <w:rFonts w:cstheme="minorHAnsi"/>
          <w:bCs/>
          <w:szCs w:val="26"/>
        </w:rPr>
        <w:t>Budowa rowu przydrożnego wraz z przepustami</w:t>
      </w:r>
      <w:r w:rsidR="00C95E2B">
        <w:rPr>
          <w:rFonts w:cstheme="minorHAnsi"/>
          <w:bCs/>
          <w:szCs w:val="26"/>
        </w:rPr>
        <w:t xml:space="preserve"> nie jest związana z procesem rozruchu, zatrzymania działalności lub awarii urządzeń. </w:t>
      </w:r>
    </w:p>
    <w:p w14:paraId="08B79D9F" w14:textId="70647419" w:rsidR="00C95E2B" w:rsidRPr="0071542E" w:rsidRDefault="00DF6BE7" w:rsidP="00C95E2B">
      <w:pPr>
        <w:spacing w:after="0" w:line="340" w:lineRule="atLeast"/>
        <w:ind w:left="425" w:firstLine="709"/>
        <w:jc w:val="both"/>
        <w:rPr>
          <w:rFonts w:cstheme="minorHAnsi"/>
          <w:bCs/>
          <w:szCs w:val="26"/>
        </w:rPr>
      </w:pPr>
      <w:r>
        <w:rPr>
          <w:rFonts w:cstheme="minorHAnsi"/>
          <w:bCs/>
          <w:szCs w:val="26"/>
        </w:rPr>
        <w:t>Rów</w:t>
      </w:r>
      <w:r w:rsidR="00C95E2B">
        <w:rPr>
          <w:rFonts w:cstheme="minorHAnsi"/>
          <w:bCs/>
          <w:szCs w:val="26"/>
        </w:rPr>
        <w:t xml:space="preserve"> wraz z przepustami, po wykonaniu robót, będą w pełni funkcjonalne. W związku </w:t>
      </w:r>
      <w:r w:rsidR="00C95E2B">
        <w:rPr>
          <w:rFonts w:cstheme="minorHAnsi"/>
          <w:bCs/>
          <w:szCs w:val="26"/>
        </w:rPr>
        <w:br/>
        <w:t xml:space="preserve">z czym, nie przewiduje się przeprowadzania rozruchu mechanicznego i technologicznego. </w:t>
      </w:r>
    </w:p>
    <w:p w14:paraId="07268AD9" w14:textId="7F801A55" w:rsidR="00C95E2B" w:rsidRDefault="00C95E2B" w:rsidP="00C95E2B">
      <w:pPr>
        <w:spacing w:after="0" w:line="340" w:lineRule="atLeast"/>
        <w:ind w:left="425" w:firstLine="709"/>
        <w:jc w:val="both"/>
        <w:rPr>
          <w:rFonts w:asciiTheme="minorHAnsi" w:hAnsiTheme="minorHAnsi" w:cstheme="minorHAnsi"/>
          <w:bCs/>
          <w:szCs w:val="26"/>
        </w:rPr>
      </w:pPr>
      <w:r>
        <w:rPr>
          <w:rFonts w:cstheme="minorHAnsi"/>
          <w:bCs/>
          <w:szCs w:val="26"/>
        </w:rPr>
        <w:t>W trakcie funkcjonowania row</w:t>
      </w:r>
      <w:r w:rsidR="00DF6BE7">
        <w:rPr>
          <w:rFonts w:cstheme="minorHAnsi"/>
          <w:bCs/>
          <w:szCs w:val="26"/>
        </w:rPr>
        <w:t>u</w:t>
      </w:r>
      <w:r>
        <w:rPr>
          <w:rFonts w:cstheme="minorHAnsi"/>
          <w:bCs/>
          <w:szCs w:val="26"/>
        </w:rPr>
        <w:t xml:space="preserve"> i przepustów może dojść do awarii w postaci braku drożności. Skutkiem tego, pojawić się mogą miejscowe podtopienia terenów znajdujących się w obszarze row</w:t>
      </w:r>
      <w:r w:rsidR="00DF6BE7">
        <w:rPr>
          <w:rFonts w:cstheme="minorHAnsi"/>
          <w:bCs/>
          <w:szCs w:val="26"/>
        </w:rPr>
        <w:t>u</w:t>
      </w:r>
      <w:r>
        <w:rPr>
          <w:rFonts w:cstheme="minorHAnsi"/>
          <w:bCs/>
          <w:szCs w:val="26"/>
        </w:rPr>
        <w:t>. Wówczas niezbędne jest niezwłoczne oczyszczenie koryt</w:t>
      </w:r>
      <w:r w:rsidR="00DF6BE7">
        <w:rPr>
          <w:rFonts w:cstheme="minorHAnsi"/>
          <w:bCs/>
          <w:szCs w:val="26"/>
        </w:rPr>
        <w:t>a</w:t>
      </w:r>
      <w:r>
        <w:rPr>
          <w:rFonts w:cstheme="minorHAnsi"/>
          <w:bCs/>
          <w:szCs w:val="26"/>
        </w:rPr>
        <w:t xml:space="preserve"> i przewodów w celu przywrócenia prawidłowego funkcjonowania.</w:t>
      </w:r>
    </w:p>
    <w:p w14:paraId="6CA94F24" w14:textId="77777777" w:rsidR="00C95E2B" w:rsidRDefault="00C95E2B" w:rsidP="00C95E2B">
      <w:pPr>
        <w:spacing w:after="0" w:line="340" w:lineRule="atLeast"/>
        <w:jc w:val="both"/>
        <w:rPr>
          <w:rFonts w:asciiTheme="minorHAnsi" w:hAnsiTheme="minorHAnsi" w:cstheme="minorHAnsi"/>
          <w:bCs/>
          <w:szCs w:val="26"/>
        </w:rPr>
      </w:pPr>
    </w:p>
    <w:p w14:paraId="0884FCAD" w14:textId="77777777" w:rsidR="00FB20AC" w:rsidRPr="00A9021E" w:rsidRDefault="00FB20AC" w:rsidP="00D37518">
      <w:pPr>
        <w:spacing w:after="0" w:line="340" w:lineRule="atLeast"/>
        <w:jc w:val="both"/>
        <w:rPr>
          <w:rFonts w:asciiTheme="minorHAnsi" w:hAnsiTheme="minorHAnsi" w:cstheme="minorHAnsi"/>
          <w:bCs/>
          <w:szCs w:val="26"/>
        </w:rPr>
      </w:pPr>
    </w:p>
    <w:p w14:paraId="6BD53BC5" w14:textId="77777777" w:rsidR="00D37518" w:rsidRDefault="00D37518" w:rsidP="00D37518">
      <w:pPr>
        <w:numPr>
          <w:ilvl w:val="0"/>
          <w:numId w:val="1"/>
        </w:numPr>
        <w:spacing w:after="0" w:line="340" w:lineRule="atLeast"/>
        <w:ind w:left="425" w:hanging="426"/>
        <w:jc w:val="both"/>
        <w:rPr>
          <w:rFonts w:asciiTheme="minorHAnsi" w:hAnsiTheme="minorHAnsi" w:cstheme="minorHAnsi"/>
          <w:b/>
          <w:bCs/>
          <w:sz w:val="26"/>
          <w:szCs w:val="26"/>
        </w:rPr>
      </w:pPr>
      <w:r>
        <w:rPr>
          <w:rFonts w:asciiTheme="minorHAnsi" w:hAnsiTheme="minorHAnsi" w:cstheme="minorHAnsi"/>
          <w:b/>
          <w:bCs/>
          <w:sz w:val="26"/>
          <w:szCs w:val="26"/>
        </w:rPr>
        <w:t xml:space="preserve">Określenie wpływu planowanych do wykonania urządzeń wodnych lub </w:t>
      </w:r>
      <w:r>
        <w:rPr>
          <w:rFonts w:asciiTheme="minorHAnsi" w:hAnsiTheme="minorHAnsi" w:cstheme="minorHAnsi"/>
          <w:b/>
          <w:bCs/>
          <w:sz w:val="26"/>
          <w:szCs w:val="26"/>
        </w:rPr>
        <w:br/>
        <w:t>korzystania z wód na wody powierzchniowe oraz wody podziemne,</w:t>
      </w:r>
      <w:r>
        <w:rPr>
          <w:rFonts w:asciiTheme="minorHAnsi" w:hAnsiTheme="minorHAnsi" w:cstheme="minorHAnsi"/>
          <w:b/>
          <w:bCs/>
          <w:sz w:val="26"/>
          <w:szCs w:val="26"/>
        </w:rPr>
        <w:br/>
        <w:t xml:space="preserve">w szczególności na stan tych wód i realizację celów środowiskowych </w:t>
      </w:r>
      <w:r>
        <w:rPr>
          <w:rFonts w:asciiTheme="minorHAnsi" w:hAnsiTheme="minorHAnsi" w:cstheme="minorHAnsi"/>
          <w:b/>
          <w:bCs/>
          <w:sz w:val="26"/>
          <w:szCs w:val="26"/>
        </w:rPr>
        <w:br/>
        <w:t>dla nich określonych.</w:t>
      </w:r>
    </w:p>
    <w:p w14:paraId="6E62DB5E" w14:textId="77777777" w:rsidR="00D37518" w:rsidRPr="00A9021E" w:rsidRDefault="00D37518" w:rsidP="00D37518">
      <w:pPr>
        <w:spacing w:after="0" w:line="340" w:lineRule="atLeast"/>
        <w:ind w:left="425"/>
        <w:rPr>
          <w:rFonts w:asciiTheme="minorHAnsi" w:hAnsiTheme="minorHAnsi" w:cstheme="minorHAnsi"/>
          <w:bCs/>
          <w:szCs w:val="26"/>
        </w:rPr>
      </w:pPr>
    </w:p>
    <w:p w14:paraId="61868714"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Wody opadowe odprowadzane z powierzchni dróg mogą zawierać substancje szkodliwe dla środowiska wodnego, tzn. węglowodory ropopochodne i zawiesiny ogólne (w tym </w:t>
      </w:r>
      <w:r>
        <w:rPr>
          <w:rFonts w:asciiTheme="minorHAnsi" w:hAnsiTheme="minorHAnsi" w:cstheme="minorHAnsi"/>
          <w:bCs/>
          <w:szCs w:val="26"/>
        </w:rPr>
        <w:br/>
        <w:t xml:space="preserve">piaski) w ilościach nieprzekraczających dozwolone wartości określone w Rozporządzeniu </w:t>
      </w:r>
      <w:r>
        <w:rPr>
          <w:rFonts w:asciiTheme="minorHAnsi" w:hAnsiTheme="minorHAnsi" w:cstheme="minorHAnsi"/>
          <w:bCs/>
          <w:szCs w:val="26"/>
        </w:rPr>
        <w:br/>
        <w:t xml:space="preserve">Ministra Gospodarki Morskiej i Żeglugi Śródlądowej z dnia 12 lipca 2019 r. </w:t>
      </w:r>
      <w:r w:rsidRPr="00F3756F">
        <w:rPr>
          <w:rFonts w:asciiTheme="minorHAnsi" w:hAnsiTheme="minorHAnsi" w:cstheme="minorHAnsi"/>
          <w:bCs/>
          <w:szCs w:val="20"/>
        </w:rPr>
        <w:t xml:space="preserve">w sprawie substancji szczególnie szkodliwych dla środowiska wodnego oraz warunków, jakie należy spełnić przy </w:t>
      </w:r>
      <w:r w:rsidRPr="00F3756F">
        <w:rPr>
          <w:rFonts w:asciiTheme="minorHAnsi" w:hAnsiTheme="minorHAnsi" w:cstheme="minorHAnsi"/>
          <w:bCs/>
          <w:szCs w:val="20"/>
        </w:rPr>
        <w:lastRenderedPageBreak/>
        <w:t>wprowadzaniu do wód lub do ziemi ścieków, a także przy odprowadzaniu wód opadowych lub roztopowych do wód lub do urządzeń wodnych</w:t>
      </w:r>
      <w:r>
        <w:rPr>
          <w:rFonts w:asciiTheme="minorHAnsi" w:hAnsiTheme="minorHAnsi" w:cstheme="minorHAnsi"/>
          <w:bCs/>
          <w:szCs w:val="26"/>
        </w:rPr>
        <w:t xml:space="preserve"> (Dz.U. 2019 poz. 1311 ze zm.) tj.:</w:t>
      </w:r>
    </w:p>
    <w:p w14:paraId="00F8F3B2" w14:textId="77777777" w:rsidR="00D37518" w:rsidRDefault="00D37518" w:rsidP="00D37518">
      <w:pPr>
        <w:pStyle w:val="Akapitzlist"/>
        <w:numPr>
          <w:ilvl w:val="0"/>
          <w:numId w:val="5"/>
        </w:numPr>
        <w:spacing w:after="0" w:line="340" w:lineRule="atLeast"/>
        <w:rPr>
          <w:rFonts w:asciiTheme="minorHAnsi" w:hAnsiTheme="minorHAnsi" w:cstheme="minorHAnsi"/>
          <w:bCs/>
          <w:szCs w:val="26"/>
        </w:rPr>
      </w:pPr>
      <w:r>
        <w:rPr>
          <w:rFonts w:asciiTheme="minorHAnsi" w:hAnsiTheme="minorHAnsi" w:cstheme="minorHAnsi"/>
          <w:bCs/>
          <w:szCs w:val="26"/>
        </w:rPr>
        <w:t>100 mg/l dla zawiesin ogólnych.</w:t>
      </w:r>
    </w:p>
    <w:p w14:paraId="69A99694" w14:textId="77777777" w:rsidR="00D37518" w:rsidRPr="00AA300B" w:rsidRDefault="00D37518" w:rsidP="00D37518">
      <w:pPr>
        <w:pStyle w:val="Akapitzlist"/>
        <w:numPr>
          <w:ilvl w:val="0"/>
          <w:numId w:val="5"/>
        </w:numPr>
        <w:spacing w:after="0" w:line="340" w:lineRule="atLeast"/>
        <w:rPr>
          <w:rFonts w:asciiTheme="minorHAnsi" w:hAnsiTheme="minorHAnsi" w:cstheme="minorHAnsi"/>
          <w:bCs/>
          <w:szCs w:val="26"/>
        </w:rPr>
      </w:pPr>
      <w:r>
        <w:rPr>
          <w:rFonts w:asciiTheme="minorHAnsi" w:hAnsiTheme="minorHAnsi" w:cstheme="minorHAnsi"/>
          <w:bCs/>
          <w:szCs w:val="26"/>
        </w:rPr>
        <w:t>15 mg/l dla węglowodorów ropopochodnych.</w:t>
      </w:r>
    </w:p>
    <w:p w14:paraId="2A029E55" w14:textId="77777777" w:rsidR="00D37518" w:rsidRDefault="00D37518" w:rsidP="00D37518">
      <w:pPr>
        <w:spacing w:after="0" w:line="340" w:lineRule="atLeast"/>
        <w:ind w:left="425"/>
        <w:rPr>
          <w:rFonts w:asciiTheme="minorHAnsi" w:hAnsiTheme="minorHAnsi" w:cstheme="minorHAnsi"/>
          <w:bCs/>
          <w:szCs w:val="26"/>
        </w:rPr>
      </w:pPr>
    </w:p>
    <w:p w14:paraId="2BD09BD0"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Obliczenia wyznaczające ilość zanieczyszczeń w wodach opadowych i roztopowych wykonano zgodnie z „Wytycznymi prognozowania stężenia zawiesin ogólnych i węglowodorów ropopochodnych w ściekach z dróg krajowych” wprowadzonymi Zarządzeniem nr 29 Generalnego Dyrektora Dróg Krajowych i Autostrad z dnia 30 października 2006 r.</w:t>
      </w:r>
    </w:p>
    <w:p w14:paraId="7CF64E07" w14:textId="77777777" w:rsidR="00D37518" w:rsidRPr="006B226E"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Metoda ta oparta jest na analizie próbek pobranych z wylotów kanalizacji różnych typów bez stosowania urządzeń podczyszczających na drogach krajowych. Na podstawie wyników badań dla wylotów kanalizacji deszczowej </w:t>
      </w:r>
      <w:r w:rsidRPr="006B226E">
        <w:rPr>
          <w:rFonts w:asciiTheme="minorHAnsi" w:hAnsiTheme="minorHAnsi" w:cstheme="minorHAnsi"/>
          <w:bCs/>
          <w:szCs w:val="26"/>
        </w:rPr>
        <w:t>uzyskano zależność pomiędzy stężeniem zawiesin ogólnych w ściekach z dróg, a natężeniem ruchu.</w:t>
      </w:r>
    </w:p>
    <w:p w14:paraId="6C4DB630" w14:textId="77777777" w:rsidR="00C1531A" w:rsidRDefault="00C1531A" w:rsidP="00C1531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Poniższy wzór opisujący tą zależność może być stosowany w prognozowaniu zawiesin ogólnych w ściekach z dróg na wylotach systemów kanalizacji:</w:t>
      </w:r>
    </w:p>
    <w:p w14:paraId="7C533F87" w14:textId="77777777" w:rsidR="00C1531A" w:rsidRPr="002872DB" w:rsidRDefault="00C1531A" w:rsidP="00C1531A">
      <w:pPr>
        <w:autoSpaceDE w:val="0"/>
        <w:autoSpaceDN w:val="0"/>
        <w:adjustRightInd w:val="0"/>
        <w:spacing w:after="0" w:line="360" w:lineRule="auto"/>
        <w:ind w:left="1134" w:firstLine="3"/>
        <w:jc w:val="both"/>
        <w:rPr>
          <w:rFonts w:asciiTheme="minorHAnsi" w:hAnsiTheme="minorHAnsi" w:cstheme="minorHAnsi"/>
          <w:sz w:val="18"/>
        </w:rPr>
      </w:pPr>
    </w:p>
    <w:p w14:paraId="20B9140F" w14:textId="77777777" w:rsidR="00C1531A" w:rsidRDefault="00000000" w:rsidP="00C1531A">
      <w:pPr>
        <w:autoSpaceDE w:val="0"/>
        <w:autoSpaceDN w:val="0"/>
        <w:adjustRightInd w:val="0"/>
        <w:spacing w:after="0" w:line="360" w:lineRule="auto"/>
        <w:ind w:left="1701" w:firstLine="3"/>
        <w:jc w:val="both"/>
        <w:rPr>
          <w:rFonts w:asciiTheme="minorHAnsi" w:eastAsiaTheme="minorEastAsia" w:hAnsiTheme="minorHAnsi" w:cstheme="minorHAnsi"/>
        </w:rPr>
      </w:pPr>
      <m:oMath>
        <m:sSub>
          <m:sSubPr>
            <m:ctrlPr>
              <w:rPr>
                <w:rFonts w:ascii="Cambria Math" w:eastAsiaTheme="minorEastAsia" w:hAnsi="Cambria Math" w:cstheme="minorHAnsi"/>
              </w:rPr>
            </m:ctrlPr>
          </m:sSubPr>
          <m:e>
            <m:r>
              <m:rPr>
                <m:sty m:val="p"/>
              </m:rPr>
              <w:rPr>
                <w:rFonts w:ascii="Cambria Math" w:eastAsiaTheme="minorEastAsia" w:hAnsi="Cambria Math" w:cstheme="minorHAnsi"/>
              </w:rPr>
              <m:t>S</m:t>
            </m:r>
          </m:e>
          <m:sub>
            <m:r>
              <w:rPr>
                <w:rFonts w:ascii="Cambria Math" w:eastAsiaTheme="minorEastAsia" w:hAnsi="Cambria Math" w:cstheme="minorHAnsi"/>
              </w:rPr>
              <m:t>ZO</m:t>
            </m:r>
          </m:sub>
        </m:sSub>
        <m:r>
          <m:rPr>
            <m:sty m:val="p"/>
          </m:rPr>
          <w:rPr>
            <w:rFonts w:ascii="Cambria Math" w:eastAsiaTheme="minorEastAsia" w:hAnsi="Cambria Math" w:cstheme="minorHAnsi"/>
          </w:rPr>
          <m:t>=0,718∙</m:t>
        </m:r>
        <m:sSup>
          <m:sSupPr>
            <m:ctrlPr>
              <w:rPr>
                <w:rFonts w:ascii="Cambria Math" w:eastAsiaTheme="minorEastAsia" w:hAnsi="Cambria Math" w:cstheme="minorHAnsi"/>
              </w:rPr>
            </m:ctrlPr>
          </m:sSupPr>
          <m:e>
            <m:r>
              <m:rPr>
                <m:sty m:val="p"/>
              </m:rPr>
              <w:rPr>
                <w:rFonts w:ascii="Cambria Math" w:eastAsiaTheme="minorEastAsia" w:hAnsi="Cambria Math" w:cstheme="minorHAnsi"/>
              </w:rPr>
              <m:t>Q</m:t>
            </m:r>
          </m:e>
          <m:sup>
            <m:r>
              <m:rPr>
                <m:sty m:val="p"/>
              </m:rPr>
              <w:rPr>
                <w:rFonts w:ascii="Cambria Math" w:eastAsiaTheme="minorEastAsia" w:hAnsi="Cambria Math" w:cstheme="minorHAnsi"/>
              </w:rPr>
              <m:t>0,529</m:t>
            </m:r>
          </m:sup>
        </m:sSup>
      </m:oMath>
      <w:r w:rsidR="00C1531A" w:rsidRPr="006B226E">
        <w:rPr>
          <w:rFonts w:asciiTheme="minorHAnsi" w:eastAsiaTheme="minorEastAsia" w:hAnsiTheme="minorHAnsi" w:cstheme="minorHAnsi"/>
        </w:rPr>
        <w:t xml:space="preserve">  [mg/l]  </w:t>
      </w:r>
    </w:p>
    <w:p w14:paraId="77433A38" w14:textId="77777777" w:rsidR="00C1531A" w:rsidRDefault="00C1531A" w:rsidP="00C1531A">
      <w:pPr>
        <w:spacing w:after="0" w:line="340" w:lineRule="atLeast"/>
        <w:ind w:left="1985" w:firstLine="709"/>
        <w:jc w:val="both"/>
        <w:rPr>
          <w:rFonts w:asciiTheme="minorHAnsi" w:hAnsiTheme="minorHAnsi" w:cstheme="minorHAnsi"/>
          <w:bCs/>
          <w:szCs w:val="26"/>
        </w:rPr>
      </w:pPr>
      <w:r>
        <w:rPr>
          <w:rFonts w:asciiTheme="minorHAnsi" w:hAnsiTheme="minorHAnsi" w:cstheme="minorHAnsi"/>
          <w:bCs/>
          <w:szCs w:val="26"/>
        </w:rPr>
        <w:t>gdzie:</w:t>
      </w:r>
      <w:r>
        <w:rPr>
          <w:rFonts w:asciiTheme="minorHAnsi" w:hAnsiTheme="minorHAnsi" w:cstheme="minorHAnsi"/>
          <w:bCs/>
          <w:szCs w:val="26"/>
        </w:rPr>
        <w:tab/>
        <w:t>Q – dobowe natężenie ruchu pojazdów [poj./dobę]</w:t>
      </w:r>
    </w:p>
    <w:p w14:paraId="691D6E14" w14:textId="0986F29B" w:rsidR="00C1531A" w:rsidRDefault="00C1531A" w:rsidP="00C1531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ab/>
      </w:r>
      <w:r>
        <w:rPr>
          <w:rFonts w:asciiTheme="minorHAnsi" w:hAnsiTheme="minorHAnsi" w:cstheme="minorHAnsi"/>
          <w:bCs/>
          <w:szCs w:val="26"/>
        </w:rPr>
        <w:tab/>
      </w:r>
      <w:r>
        <w:rPr>
          <w:rFonts w:asciiTheme="minorHAnsi" w:hAnsiTheme="minorHAnsi" w:cstheme="minorHAnsi"/>
          <w:bCs/>
          <w:szCs w:val="26"/>
        </w:rPr>
        <w:tab/>
      </w:r>
      <w:r>
        <w:rPr>
          <w:rFonts w:asciiTheme="minorHAnsi" w:hAnsiTheme="minorHAnsi" w:cstheme="minorHAnsi"/>
          <w:bCs/>
          <w:szCs w:val="26"/>
        </w:rPr>
        <w:tab/>
        <w:t xml:space="preserve">Q = </w:t>
      </w:r>
      <w:r w:rsidR="00DF6BE7">
        <w:rPr>
          <w:rFonts w:asciiTheme="minorHAnsi" w:hAnsiTheme="minorHAnsi" w:cstheme="minorHAnsi"/>
          <w:bCs/>
          <w:szCs w:val="26"/>
        </w:rPr>
        <w:t>200</w:t>
      </w:r>
      <w:r>
        <w:rPr>
          <w:rFonts w:asciiTheme="minorHAnsi" w:hAnsiTheme="minorHAnsi" w:cstheme="minorHAnsi"/>
          <w:bCs/>
          <w:szCs w:val="26"/>
        </w:rPr>
        <w:t xml:space="preserve"> poj./dobę  (</w:t>
      </w:r>
      <w:r w:rsidR="00DF6BE7">
        <w:rPr>
          <w:rFonts w:asciiTheme="minorHAnsi" w:hAnsiTheme="minorHAnsi" w:cstheme="minorHAnsi"/>
          <w:bCs/>
          <w:szCs w:val="26"/>
        </w:rPr>
        <w:t>prognozowany ruch</w:t>
      </w:r>
      <w:r>
        <w:rPr>
          <w:rFonts w:asciiTheme="minorHAnsi" w:hAnsiTheme="minorHAnsi" w:cstheme="minorHAnsi"/>
          <w:bCs/>
          <w:szCs w:val="26"/>
        </w:rPr>
        <w:t>)</w:t>
      </w:r>
    </w:p>
    <w:p w14:paraId="2914D94C" w14:textId="77777777" w:rsidR="00C1531A" w:rsidRPr="006B226E" w:rsidRDefault="00C1531A" w:rsidP="00C1531A">
      <w:pPr>
        <w:spacing w:after="0" w:line="340" w:lineRule="atLeast"/>
        <w:ind w:left="425" w:firstLine="709"/>
        <w:jc w:val="both"/>
        <w:rPr>
          <w:rFonts w:asciiTheme="minorHAnsi" w:hAnsiTheme="minorHAnsi" w:cstheme="minorHAnsi"/>
          <w:bCs/>
          <w:sz w:val="10"/>
          <w:szCs w:val="26"/>
        </w:rPr>
      </w:pPr>
    </w:p>
    <w:p w14:paraId="1FE0FEE5" w14:textId="654DCF42" w:rsidR="00C1531A" w:rsidRDefault="00000000" w:rsidP="00C1531A">
      <w:pPr>
        <w:autoSpaceDE w:val="0"/>
        <w:autoSpaceDN w:val="0"/>
        <w:adjustRightInd w:val="0"/>
        <w:spacing w:after="0" w:line="360" w:lineRule="auto"/>
        <w:ind w:left="1701" w:firstLine="3"/>
        <w:jc w:val="both"/>
        <w:rPr>
          <w:rFonts w:asciiTheme="minorHAnsi" w:eastAsiaTheme="minorEastAsia" w:hAnsiTheme="minorHAnsi" w:cstheme="minorHAnsi"/>
        </w:rPr>
      </w:pPr>
      <m:oMath>
        <m:sSub>
          <m:sSubPr>
            <m:ctrlPr>
              <w:rPr>
                <w:rFonts w:ascii="Cambria Math" w:eastAsiaTheme="minorEastAsia" w:hAnsi="Cambria Math" w:cstheme="minorHAnsi"/>
              </w:rPr>
            </m:ctrlPr>
          </m:sSubPr>
          <m:e>
            <m:r>
              <m:rPr>
                <m:sty m:val="p"/>
              </m:rPr>
              <w:rPr>
                <w:rFonts w:ascii="Cambria Math" w:eastAsiaTheme="minorEastAsia" w:hAnsi="Cambria Math" w:cstheme="minorHAnsi"/>
              </w:rPr>
              <m:t>S</m:t>
            </m:r>
          </m:e>
          <m:sub>
            <m:r>
              <w:rPr>
                <w:rFonts w:ascii="Cambria Math" w:eastAsiaTheme="minorEastAsia" w:hAnsi="Cambria Math" w:cstheme="minorHAnsi"/>
              </w:rPr>
              <m:t>ZO</m:t>
            </m:r>
          </m:sub>
        </m:sSub>
        <m:r>
          <m:rPr>
            <m:sty m:val="p"/>
          </m:rPr>
          <w:rPr>
            <w:rFonts w:ascii="Cambria Math" w:eastAsiaTheme="minorEastAsia" w:hAnsi="Cambria Math" w:cstheme="minorHAnsi"/>
          </w:rPr>
          <m:t>=0,718∙</m:t>
        </m:r>
        <m:sSup>
          <m:sSupPr>
            <m:ctrlPr>
              <w:rPr>
                <w:rFonts w:ascii="Cambria Math" w:eastAsiaTheme="minorEastAsia" w:hAnsi="Cambria Math" w:cstheme="minorHAnsi"/>
              </w:rPr>
            </m:ctrlPr>
          </m:sSupPr>
          <m:e>
            <m:r>
              <m:rPr>
                <m:sty m:val="p"/>
              </m:rPr>
              <w:rPr>
                <w:rFonts w:ascii="Cambria Math" w:eastAsiaTheme="minorEastAsia" w:hAnsi="Cambria Math" w:cstheme="minorHAnsi"/>
              </w:rPr>
              <m:t>200</m:t>
            </m:r>
          </m:e>
          <m:sup>
            <m:r>
              <m:rPr>
                <m:sty m:val="p"/>
              </m:rPr>
              <w:rPr>
                <w:rFonts w:ascii="Cambria Math" w:eastAsiaTheme="minorEastAsia" w:hAnsi="Cambria Math" w:cstheme="minorHAnsi"/>
              </w:rPr>
              <m:t>0,529</m:t>
            </m:r>
          </m:sup>
        </m:sSup>
        <m:r>
          <w:rPr>
            <w:rFonts w:ascii="Cambria Math" w:eastAsiaTheme="minorEastAsia" w:hAnsi="Cambria Math" w:cstheme="minorHAnsi"/>
          </w:rPr>
          <m:t>=11,8</m:t>
        </m:r>
      </m:oMath>
      <w:r w:rsidR="00C1531A" w:rsidRPr="006B226E">
        <w:rPr>
          <w:rFonts w:asciiTheme="minorHAnsi" w:eastAsiaTheme="minorEastAsia" w:hAnsiTheme="minorHAnsi" w:cstheme="minorHAnsi"/>
        </w:rPr>
        <w:t xml:space="preserve">  </w:t>
      </w:r>
      <w:r w:rsidR="00C1531A">
        <w:rPr>
          <w:rFonts w:asciiTheme="minorHAnsi" w:eastAsiaTheme="minorEastAsia" w:hAnsiTheme="minorHAnsi" w:cstheme="minorHAnsi"/>
        </w:rPr>
        <w:t xml:space="preserve"> mg/l</w:t>
      </w:r>
    </w:p>
    <w:p w14:paraId="159F5935" w14:textId="77777777" w:rsidR="00C1531A" w:rsidRDefault="00C1531A" w:rsidP="00C1531A">
      <w:pPr>
        <w:autoSpaceDE w:val="0"/>
        <w:autoSpaceDN w:val="0"/>
        <w:adjustRightInd w:val="0"/>
        <w:spacing w:after="0" w:line="340" w:lineRule="atLeast"/>
        <w:ind w:left="1701" w:firstLine="3"/>
        <w:jc w:val="both"/>
        <w:rPr>
          <w:rFonts w:asciiTheme="minorHAnsi" w:eastAsiaTheme="minorEastAsia" w:hAnsiTheme="minorHAnsi" w:cstheme="minorHAnsi"/>
        </w:rPr>
      </w:pPr>
    </w:p>
    <w:p w14:paraId="6D33FC57" w14:textId="613CEFEC" w:rsidR="00D37518" w:rsidRDefault="00C1531A" w:rsidP="00C1531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Z powyższego wynika, że stężenie zawiesin ogólnych nie będzie przekraczało dopuszczalnej wartości 100 mg/l określonej w Rozporządzeniu Ministra Gospodarki Morskiej </w:t>
      </w:r>
      <w:r>
        <w:rPr>
          <w:rFonts w:asciiTheme="minorHAnsi" w:hAnsiTheme="minorHAnsi" w:cstheme="minorHAnsi"/>
          <w:bCs/>
          <w:szCs w:val="26"/>
        </w:rPr>
        <w:br/>
        <w:t xml:space="preserve">i Żeglugi Śródlądowej z dnia 12 lipca 2019 r. </w:t>
      </w:r>
      <w:r w:rsidRPr="00F3756F">
        <w:rPr>
          <w:rFonts w:asciiTheme="minorHAnsi" w:hAnsiTheme="minorHAnsi" w:cstheme="minorHAnsi"/>
          <w:bCs/>
          <w:szCs w:val="20"/>
        </w:rPr>
        <w:t>w sprawie substancji szczególnie szkodliwych dla środowiska wodnego oraz warunków, jakie należy spełnić przy wprowadzaniu do wód lub do ziemi ścieków, a także przy odprowadzaniu wód opadowych lub roztopowych do wód lub do urządzeń wodnych</w:t>
      </w:r>
      <w:r>
        <w:rPr>
          <w:rFonts w:asciiTheme="minorHAnsi" w:hAnsiTheme="minorHAnsi" w:cstheme="minorHAnsi"/>
          <w:bCs/>
          <w:szCs w:val="26"/>
        </w:rPr>
        <w:t xml:space="preserve"> (Dz.U. 2019 poz. 1311 ze zm.). </w:t>
      </w:r>
    </w:p>
    <w:p w14:paraId="7E648984" w14:textId="77777777" w:rsidR="00D37518" w:rsidRDefault="00D37518" w:rsidP="00D37518">
      <w:pPr>
        <w:spacing w:after="0" w:line="340" w:lineRule="atLeast"/>
        <w:ind w:left="425" w:firstLine="709"/>
        <w:jc w:val="both"/>
        <w:rPr>
          <w:rFonts w:asciiTheme="minorHAnsi" w:hAnsiTheme="minorHAnsi" w:cstheme="minorHAnsi"/>
          <w:bCs/>
          <w:szCs w:val="26"/>
        </w:rPr>
      </w:pPr>
    </w:p>
    <w:p w14:paraId="71FC98B1"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Odnośnie substancji ropopochodnych, przyjmuje się, że ich stężenie w wodach ściekowych będzie mniejsza niż wartość dopuszczalna 15 mg/l określona w Rozporządzeniu Ministra Gospodarki Morskiej i Żeglugi Śródlądowej z dnia 12 lipca 2019 r. </w:t>
      </w:r>
      <w:r w:rsidRPr="00F3756F">
        <w:rPr>
          <w:rFonts w:asciiTheme="minorHAnsi" w:hAnsiTheme="minorHAnsi" w:cstheme="minorHAnsi"/>
          <w:bCs/>
          <w:szCs w:val="20"/>
        </w:rPr>
        <w:t>w sprawie substancji szczególnie szkodliwych dla środowiska wodnego oraz warunków, jakie należy spełnić przy wprowadzaniu do wód lub do ziemi ścieków, a także przy odprowadzaniu wód opadowych lub roztopowych do wód lub do urządzeń wodnych</w:t>
      </w:r>
      <w:r>
        <w:rPr>
          <w:rFonts w:asciiTheme="minorHAnsi" w:hAnsiTheme="minorHAnsi" w:cstheme="minorHAnsi"/>
          <w:bCs/>
          <w:szCs w:val="26"/>
        </w:rPr>
        <w:t xml:space="preserve"> (Dz.U. 2019 poz. 1311 ze zm.).</w:t>
      </w:r>
    </w:p>
    <w:p w14:paraId="027AB55E"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Z ogólnodostępnych sprawozdań z badań wód opadowych przeprowadzonych na odcinkach dróg publicznych wynika, że </w:t>
      </w:r>
      <w:r w:rsidRPr="00FA05A4">
        <w:rPr>
          <w:rFonts w:asciiTheme="minorHAnsi" w:hAnsiTheme="minorHAnsi" w:cstheme="minorHAnsi"/>
          <w:bCs/>
          <w:szCs w:val="26"/>
        </w:rPr>
        <w:t xml:space="preserve">stężenie węglowodorów ropopochodnych, w znacznej większości, wynosi </w:t>
      </w:r>
      <w:r>
        <w:rPr>
          <w:rFonts w:asciiTheme="minorHAnsi" w:hAnsiTheme="minorHAnsi" w:cstheme="minorHAnsi"/>
          <w:bCs/>
          <w:szCs w:val="26"/>
        </w:rPr>
        <w:t>mniej niż</w:t>
      </w:r>
      <w:r w:rsidRPr="00FA05A4">
        <w:rPr>
          <w:rFonts w:asciiTheme="minorHAnsi" w:hAnsiTheme="minorHAnsi" w:cstheme="minorHAnsi"/>
          <w:bCs/>
          <w:szCs w:val="26"/>
        </w:rPr>
        <w:t xml:space="preserve"> 1,0 mg/l.</w:t>
      </w:r>
    </w:p>
    <w:p w14:paraId="388C7C63" w14:textId="77777777" w:rsidR="00D37518" w:rsidRDefault="00D37518" w:rsidP="00D37518">
      <w:pPr>
        <w:spacing w:after="0" w:line="340" w:lineRule="atLeast"/>
        <w:ind w:left="425" w:firstLine="709"/>
        <w:jc w:val="both"/>
        <w:rPr>
          <w:rFonts w:asciiTheme="minorHAnsi" w:hAnsiTheme="minorHAnsi" w:cstheme="minorHAnsi"/>
          <w:bCs/>
          <w:szCs w:val="26"/>
        </w:rPr>
      </w:pPr>
    </w:p>
    <w:p w14:paraId="0FE7E280" w14:textId="77777777" w:rsidR="00D37518" w:rsidRDefault="00D37518" w:rsidP="00D37518">
      <w:pPr>
        <w:spacing w:after="0" w:line="340" w:lineRule="atLeast"/>
        <w:ind w:left="425" w:firstLine="709"/>
        <w:jc w:val="both"/>
        <w:rPr>
          <w:rFonts w:asciiTheme="minorHAnsi" w:hAnsiTheme="minorHAnsi" w:cstheme="minorHAnsi"/>
          <w:bCs/>
          <w:szCs w:val="26"/>
        </w:rPr>
      </w:pPr>
    </w:p>
    <w:p w14:paraId="22B5ECE4" w14:textId="77777777" w:rsidR="00DF6BE7" w:rsidRPr="002872DB" w:rsidRDefault="00DF6BE7" w:rsidP="00DF6BE7">
      <w:pPr>
        <w:spacing w:after="0" w:line="340" w:lineRule="atLeast"/>
        <w:jc w:val="both"/>
        <w:rPr>
          <w:rFonts w:asciiTheme="minorHAnsi" w:hAnsiTheme="minorHAnsi" w:cstheme="minorHAnsi"/>
          <w:bCs/>
          <w:szCs w:val="26"/>
        </w:rPr>
      </w:pPr>
    </w:p>
    <w:p w14:paraId="47749450" w14:textId="42C44205" w:rsidR="00790F25" w:rsidRDefault="00790F25" w:rsidP="00D37518">
      <w:pPr>
        <w:numPr>
          <w:ilvl w:val="0"/>
          <w:numId w:val="1"/>
        </w:numPr>
        <w:spacing w:after="0" w:line="340" w:lineRule="atLeast"/>
        <w:ind w:left="425" w:hanging="426"/>
        <w:rPr>
          <w:rFonts w:asciiTheme="minorHAnsi" w:hAnsiTheme="minorHAnsi" w:cstheme="minorHAnsi"/>
          <w:b/>
          <w:bCs/>
          <w:sz w:val="26"/>
          <w:szCs w:val="26"/>
        </w:rPr>
      </w:pPr>
      <w:r w:rsidRPr="00790799">
        <w:rPr>
          <w:rFonts w:asciiTheme="minorHAnsi" w:hAnsiTheme="minorHAnsi" w:cstheme="minorHAnsi"/>
          <w:b/>
          <w:bCs/>
          <w:sz w:val="26"/>
          <w:szCs w:val="26"/>
        </w:rPr>
        <w:lastRenderedPageBreak/>
        <w:t>Sposób zagospodarowania osadów ściekowych</w:t>
      </w:r>
      <w:r>
        <w:rPr>
          <w:rFonts w:asciiTheme="minorHAnsi" w:hAnsiTheme="minorHAnsi" w:cstheme="minorHAnsi"/>
          <w:b/>
          <w:bCs/>
          <w:sz w:val="26"/>
          <w:szCs w:val="26"/>
        </w:rPr>
        <w:t>.</w:t>
      </w:r>
    </w:p>
    <w:p w14:paraId="047010C2" w14:textId="77777777" w:rsidR="00790F25" w:rsidRDefault="00790F25" w:rsidP="00790F25">
      <w:pPr>
        <w:spacing w:after="0" w:line="340" w:lineRule="atLeast"/>
        <w:rPr>
          <w:rFonts w:asciiTheme="minorHAnsi" w:hAnsiTheme="minorHAnsi" w:cstheme="minorHAnsi"/>
          <w:b/>
          <w:bCs/>
          <w:sz w:val="26"/>
          <w:szCs w:val="26"/>
        </w:rPr>
      </w:pPr>
    </w:p>
    <w:p w14:paraId="47AA615A" w14:textId="6E062A00" w:rsidR="00790F25" w:rsidRPr="002872DB" w:rsidRDefault="0032136F" w:rsidP="00790F25">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Na powierzchni ścieku przydrożnego</w:t>
      </w:r>
      <w:r w:rsidR="00790F25">
        <w:rPr>
          <w:rFonts w:asciiTheme="minorHAnsi" w:hAnsiTheme="minorHAnsi" w:cstheme="minorHAnsi"/>
          <w:bCs/>
          <w:szCs w:val="26"/>
        </w:rPr>
        <w:t xml:space="preserve"> </w:t>
      </w:r>
      <w:r>
        <w:rPr>
          <w:rFonts w:asciiTheme="minorHAnsi" w:hAnsiTheme="minorHAnsi" w:cstheme="minorHAnsi"/>
          <w:bCs/>
          <w:szCs w:val="26"/>
        </w:rPr>
        <w:t>mogą gromadzić się</w:t>
      </w:r>
      <w:r w:rsidR="00790F25">
        <w:rPr>
          <w:rFonts w:asciiTheme="minorHAnsi" w:hAnsiTheme="minorHAnsi" w:cstheme="minorHAnsi"/>
          <w:bCs/>
          <w:szCs w:val="26"/>
        </w:rPr>
        <w:t xml:space="preserve"> następujące rodzaje odpadów (w nawiasie podano kody grup </w:t>
      </w:r>
      <w:r w:rsidR="00790F25" w:rsidRPr="002872DB">
        <w:rPr>
          <w:rFonts w:asciiTheme="minorHAnsi" w:hAnsiTheme="minorHAnsi" w:cstheme="minorHAnsi"/>
          <w:bCs/>
          <w:szCs w:val="26"/>
        </w:rPr>
        <w:t>i podgrup zgod</w:t>
      </w:r>
      <w:r w:rsidR="00790F25">
        <w:rPr>
          <w:rFonts w:asciiTheme="minorHAnsi" w:hAnsiTheme="minorHAnsi" w:cstheme="minorHAnsi"/>
          <w:bCs/>
          <w:szCs w:val="26"/>
        </w:rPr>
        <w:t xml:space="preserve">nie z Rozporządzeniem Ministra Klimatu </w:t>
      </w:r>
      <w:r>
        <w:rPr>
          <w:rFonts w:asciiTheme="minorHAnsi" w:hAnsiTheme="minorHAnsi" w:cstheme="minorHAnsi"/>
          <w:bCs/>
          <w:szCs w:val="26"/>
        </w:rPr>
        <w:br/>
      </w:r>
      <w:r w:rsidR="00790F25">
        <w:rPr>
          <w:rFonts w:asciiTheme="minorHAnsi" w:hAnsiTheme="minorHAnsi" w:cstheme="minorHAnsi"/>
          <w:bCs/>
          <w:szCs w:val="26"/>
        </w:rPr>
        <w:t xml:space="preserve">z dnia 2 stycznia 2020r. </w:t>
      </w:r>
      <w:r w:rsidR="00790F25" w:rsidRPr="002872DB">
        <w:rPr>
          <w:rFonts w:asciiTheme="minorHAnsi" w:hAnsiTheme="minorHAnsi" w:cstheme="minorHAnsi"/>
          <w:bCs/>
          <w:szCs w:val="26"/>
        </w:rPr>
        <w:t xml:space="preserve">w sprawie katalogu odpadów Dz.U. </w:t>
      </w:r>
      <w:r w:rsidR="00790F25">
        <w:rPr>
          <w:rFonts w:asciiTheme="minorHAnsi" w:hAnsiTheme="minorHAnsi" w:cstheme="minorHAnsi"/>
          <w:bCs/>
          <w:szCs w:val="26"/>
        </w:rPr>
        <w:t>2020</w:t>
      </w:r>
      <w:r w:rsidR="00790F25" w:rsidRPr="002872DB">
        <w:rPr>
          <w:rFonts w:asciiTheme="minorHAnsi" w:hAnsiTheme="minorHAnsi" w:cstheme="minorHAnsi"/>
          <w:bCs/>
          <w:szCs w:val="26"/>
        </w:rPr>
        <w:t xml:space="preserve">, </w:t>
      </w:r>
      <w:r w:rsidR="00790F25">
        <w:rPr>
          <w:rFonts w:asciiTheme="minorHAnsi" w:hAnsiTheme="minorHAnsi" w:cstheme="minorHAnsi"/>
          <w:bCs/>
          <w:szCs w:val="26"/>
        </w:rPr>
        <w:t>poz. 10</w:t>
      </w:r>
      <w:r w:rsidR="00790F25" w:rsidRPr="002872DB">
        <w:rPr>
          <w:rFonts w:asciiTheme="minorHAnsi" w:hAnsiTheme="minorHAnsi" w:cstheme="minorHAnsi"/>
          <w:bCs/>
          <w:szCs w:val="26"/>
        </w:rPr>
        <w:t xml:space="preserve">): </w:t>
      </w:r>
    </w:p>
    <w:p w14:paraId="6E658A2A" w14:textId="77777777" w:rsidR="00790F25" w:rsidRPr="002872DB" w:rsidRDefault="00790F25" w:rsidP="00790F25">
      <w:pPr>
        <w:pStyle w:val="Akapitzlist"/>
        <w:numPr>
          <w:ilvl w:val="0"/>
          <w:numId w:val="6"/>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mieszanina odpadów z piaskowników i z odwadniania olejów w separatorach </w:t>
      </w:r>
      <w:r w:rsidRPr="002872DB">
        <w:rPr>
          <w:rFonts w:asciiTheme="minorHAnsi" w:hAnsiTheme="minorHAnsi" w:cstheme="minorHAnsi"/>
          <w:bCs/>
          <w:szCs w:val="26"/>
        </w:rPr>
        <w:t xml:space="preserve"> (13 05 0</w:t>
      </w:r>
      <w:r>
        <w:rPr>
          <w:rFonts w:asciiTheme="minorHAnsi" w:hAnsiTheme="minorHAnsi" w:cstheme="minorHAnsi"/>
          <w:bCs/>
          <w:szCs w:val="26"/>
        </w:rPr>
        <w:t>8</w:t>
      </w:r>
      <w:r w:rsidRPr="002872DB">
        <w:rPr>
          <w:rFonts w:asciiTheme="minorHAnsi" w:hAnsiTheme="minorHAnsi" w:cstheme="minorHAnsi"/>
          <w:bCs/>
          <w:szCs w:val="26"/>
        </w:rPr>
        <w:t>*).</w:t>
      </w:r>
    </w:p>
    <w:p w14:paraId="4872709B" w14:textId="77777777" w:rsidR="00790F25" w:rsidRDefault="00790F25" w:rsidP="00790F25">
      <w:pPr>
        <w:spacing w:after="0" w:line="340" w:lineRule="atLeast"/>
        <w:ind w:left="425" w:firstLine="709"/>
        <w:jc w:val="both"/>
        <w:rPr>
          <w:rFonts w:asciiTheme="minorHAnsi" w:hAnsiTheme="minorHAnsi" w:cstheme="minorHAnsi"/>
          <w:bCs/>
          <w:szCs w:val="26"/>
        </w:rPr>
      </w:pPr>
      <w:r w:rsidRPr="002872DB">
        <w:rPr>
          <w:rFonts w:asciiTheme="minorHAnsi" w:hAnsiTheme="minorHAnsi" w:cstheme="minorHAnsi"/>
          <w:bCs/>
          <w:szCs w:val="26"/>
        </w:rPr>
        <w:t>Odpady te powinny być usuwane podczas okresowego czyszczenie przez wyspecjalizowane firmy i wywożone do utylizacji.</w:t>
      </w:r>
      <w:r>
        <w:rPr>
          <w:rFonts w:asciiTheme="minorHAnsi" w:hAnsiTheme="minorHAnsi" w:cstheme="minorHAnsi"/>
          <w:bCs/>
          <w:szCs w:val="26"/>
        </w:rPr>
        <w:t xml:space="preserve"> </w:t>
      </w:r>
    </w:p>
    <w:p w14:paraId="52071EBB" w14:textId="77777777" w:rsidR="00790F25" w:rsidRDefault="00790F25" w:rsidP="00790F25">
      <w:pPr>
        <w:spacing w:after="0" w:line="340" w:lineRule="atLeast"/>
        <w:rPr>
          <w:rFonts w:asciiTheme="minorHAnsi" w:hAnsiTheme="minorHAnsi" w:cstheme="minorHAnsi"/>
          <w:b/>
          <w:bCs/>
          <w:sz w:val="26"/>
          <w:szCs w:val="26"/>
        </w:rPr>
      </w:pPr>
    </w:p>
    <w:p w14:paraId="137B5E62" w14:textId="77777777" w:rsidR="00790F25" w:rsidRDefault="00790F25" w:rsidP="00790F25">
      <w:pPr>
        <w:spacing w:after="0" w:line="340" w:lineRule="atLeast"/>
        <w:rPr>
          <w:rFonts w:asciiTheme="minorHAnsi" w:hAnsiTheme="minorHAnsi" w:cstheme="minorHAnsi"/>
          <w:b/>
          <w:bCs/>
          <w:sz w:val="26"/>
          <w:szCs w:val="26"/>
        </w:rPr>
      </w:pPr>
    </w:p>
    <w:p w14:paraId="57531084" w14:textId="6F91CD0E"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 xml:space="preserve">Rodzaj urządzeń pomiarowych oraz znaków żeglugowych. </w:t>
      </w:r>
    </w:p>
    <w:p w14:paraId="28AD6AAD" w14:textId="77777777" w:rsidR="00D37518" w:rsidRPr="00A9021E" w:rsidRDefault="00D37518" w:rsidP="00D37518">
      <w:pPr>
        <w:spacing w:after="0" w:line="340" w:lineRule="atLeast"/>
        <w:ind w:left="425"/>
        <w:rPr>
          <w:rFonts w:asciiTheme="minorHAnsi" w:hAnsiTheme="minorHAnsi" w:cstheme="minorHAnsi"/>
          <w:bCs/>
          <w:szCs w:val="26"/>
        </w:rPr>
      </w:pPr>
    </w:p>
    <w:p w14:paraId="1FE236B5"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Usługa wodna oraz urządzenia wodne objęte niniejszym operatem wodnoprawnym nie są związana z żeglugą oraz pomiarami.</w:t>
      </w:r>
      <w:r w:rsidRPr="0051485D">
        <w:rPr>
          <w:rFonts w:asciiTheme="minorHAnsi" w:hAnsiTheme="minorHAnsi" w:cstheme="minorHAnsi"/>
          <w:bCs/>
          <w:szCs w:val="26"/>
        </w:rPr>
        <w:t xml:space="preserve"> </w:t>
      </w:r>
    </w:p>
    <w:p w14:paraId="445978A6" w14:textId="28B4402D" w:rsidR="00D37518" w:rsidRPr="00A9021E"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obrębie przedmiotowego zamierzenia nie występują urządzenia pomiarowe oraz znaki żeglugowe i nie ma potrzeby ich instalowania. </w:t>
      </w:r>
    </w:p>
    <w:p w14:paraId="3776494E" w14:textId="77777777" w:rsidR="00D37518" w:rsidRPr="00A9021E" w:rsidRDefault="00D37518" w:rsidP="00D37518">
      <w:pPr>
        <w:spacing w:after="0" w:line="340" w:lineRule="atLeast"/>
        <w:ind w:left="425"/>
        <w:rPr>
          <w:rFonts w:asciiTheme="minorHAnsi" w:hAnsiTheme="minorHAnsi" w:cstheme="minorHAnsi"/>
          <w:bCs/>
          <w:szCs w:val="26"/>
        </w:rPr>
      </w:pPr>
    </w:p>
    <w:p w14:paraId="4FE6F660" w14:textId="77777777" w:rsidR="00D37518" w:rsidRPr="00A9021E" w:rsidRDefault="00D37518" w:rsidP="00D37518">
      <w:pPr>
        <w:spacing w:after="0" w:line="340" w:lineRule="atLeast"/>
        <w:rPr>
          <w:rFonts w:asciiTheme="minorHAnsi" w:hAnsiTheme="minorHAnsi" w:cstheme="minorHAnsi"/>
          <w:bCs/>
          <w:szCs w:val="26"/>
        </w:rPr>
      </w:pPr>
    </w:p>
    <w:p w14:paraId="6A868DD3"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Obowiązki ubiegającego się o wydanie pozwolenia wodnoprawnego.</w:t>
      </w:r>
    </w:p>
    <w:p w14:paraId="46FBC665" w14:textId="77777777" w:rsidR="00D37518" w:rsidRPr="00A9021E" w:rsidRDefault="00D37518" w:rsidP="00D37518">
      <w:pPr>
        <w:spacing w:after="0" w:line="340" w:lineRule="atLeast"/>
        <w:ind w:left="425"/>
        <w:rPr>
          <w:rFonts w:asciiTheme="minorHAnsi" w:hAnsiTheme="minorHAnsi" w:cstheme="minorHAnsi"/>
          <w:bCs/>
          <w:szCs w:val="26"/>
        </w:rPr>
      </w:pPr>
    </w:p>
    <w:p w14:paraId="43F6FC5D"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Do obowiązków ubiegającego się o pozwolenie wodnoprawne należeć będzie:</w:t>
      </w:r>
    </w:p>
    <w:p w14:paraId="753C564C" w14:textId="42E2696D" w:rsidR="00D37518" w:rsidRDefault="00D37518" w:rsidP="00D37518">
      <w:pPr>
        <w:pStyle w:val="Akapitzlist"/>
        <w:numPr>
          <w:ilvl w:val="0"/>
          <w:numId w:val="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utrzymanie w należytym stanie technicznym </w:t>
      </w:r>
      <w:r w:rsidR="00DF6BE7">
        <w:rPr>
          <w:rFonts w:asciiTheme="minorHAnsi" w:hAnsiTheme="minorHAnsi" w:cstheme="minorHAnsi"/>
          <w:bCs/>
          <w:szCs w:val="26"/>
        </w:rPr>
        <w:t>systemu odwodnienia</w:t>
      </w:r>
      <w:r>
        <w:rPr>
          <w:rFonts w:asciiTheme="minorHAnsi" w:hAnsiTheme="minorHAnsi" w:cstheme="minorHAnsi"/>
          <w:bCs/>
          <w:szCs w:val="26"/>
        </w:rPr>
        <w:t>, je</w:t>
      </w:r>
      <w:r w:rsidR="00DF6BE7">
        <w:rPr>
          <w:rFonts w:asciiTheme="minorHAnsi" w:hAnsiTheme="minorHAnsi" w:cstheme="minorHAnsi"/>
          <w:bCs/>
          <w:szCs w:val="26"/>
        </w:rPr>
        <w:t>go</w:t>
      </w:r>
      <w:r>
        <w:rPr>
          <w:rFonts w:asciiTheme="minorHAnsi" w:hAnsiTheme="minorHAnsi" w:cstheme="minorHAnsi"/>
          <w:bCs/>
          <w:szCs w:val="26"/>
        </w:rPr>
        <w:t xml:space="preserve"> regularne czyszczenie i konserwacja,</w:t>
      </w:r>
    </w:p>
    <w:p w14:paraId="26C78BA3" w14:textId="0B0FDEF6" w:rsidR="00D37518" w:rsidRDefault="00D37518" w:rsidP="00D37518">
      <w:pPr>
        <w:pStyle w:val="Akapitzlist"/>
        <w:numPr>
          <w:ilvl w:val="0"/>
          <w:numId w:val="4"/>
        </w:numPr>
        <w:spacing w:after="0" w:line="340" w:lineRule="atLeast"/>
        <w:ind w:left="709" w:hanging="283"/>
        <w:jc w:val="both"/>
        <w:rPr>
          <w:rFonts w:asciiTheme="minorHAnsi" w:hAnsiTheme="minorHAnsi" w:cstheme="minorHAnsi"/>
          <w:bCs/>
          <w:szCs w:val="26"/>
        </w:rPr>
      </w:pPr>
      <w:r w:rsidRPr="002872DB">
        <w:rPr>
          <w:rFonts w:asciiTheme="minorHAnsi" w:hAnsiTheme="minorHAnsi" w:cstheme="minorHAnsi"/>
          <w:bCs/>
          <w:szCs w:val="26"/>
        </w:rPr>
        <w:t xml:space="preserve">utrzymanie </w:t>
      </w:r>
      <w:r>
        <w:rPr>
          <w:rFonts w:asciiTheme="minorHAnsi" w:hAnsiTheme="minorHAnsi" w:cstheme="minorHAnsi"/>
          <w:bCs/>
          <w:szCs w:val="26"/>
        </w:rPr>
        <w:t>w należytym stanie technicznym wylot</w:t>
      </w:r>
      <w:r w:rsidR="00DF6BE7">
        <w:rPr>
          <w:rFonts w:asciiTheme="minorHAnsi" w:hAnsiTheme="minorHAnsi" w:cstheme="minorHAnsi"/>
          <w:bCs/>
          <w:szCs w:val="26"/>
        </w:rPr>
        <w:t>u</w:t>
      </w:r>
      <w:r>
        <w:rPr>
          <w:rFonts w:asciiTheme="minorHAnsi" w:hAnsiTheme="minorHAnsi" w:cstheme="minorHAnsi"/>
          <w:bCs/>
          <w:szCs w:val="26"/>
        </w:rPr>
        <w:t xml:space="preserve">, </w:t>
      </w:r>
      <w:r w:rsidR="00DF6BE7">
        <w:rPr>
          <w:rFonts w:asciiTheme="minorHAnsi" w:hAnsiTheme="minorHAnsi" w:cstheme="minorHAnsi"/>
          <w:bCs/>
          <w:szCs w:val="26"/>
        </w:rPr>
        <w:t>jego</w:t>
      </w:r>
      <w:r>
        <w:rPr>
          <w:rFonts w:asciiTheme="minorHAnsi" w:hAnsiTheme="minorHAnsi" w:cstheme="minorHAnsi"/>
          <w:bCs/>
          <w:szCs w:val="26"/>
        </w:rPr>
        <w:t xml:space="preserve"> regularne czyszczenie </w:t>
      </w:r>
      <w:r>
        <w:rPr>
          <w:rFonts w:asciiTheme="minorHAnsi" w:hAnsiTheme="minorHAnsi" w:cstheme="minorHAnsi"/>
          <w:bCs/>
          <w:szCs w:val="26"/>
        </w:rPr>
        <w:br/>
        <w:t>i konserwacja,</w:t>
      </w:r>
    </w:p>
    <w:p w14:paraId="44B9557C" w14:textId="12B019EC" w:rsidR="00590737" w:rsidRDefault="00590737" w:rsidP="00590737">
      <w:pPr>
        <w:pStyle w:val="Akapitzlist"/>
        <w:numPr>
          <w:ilvl w:val="0"/>
          <w:numId w:val="4"/>
        </w:numPr>
        <w:spacing w:after="0" w:line="340" w:lineRule="atLeast"/>
        <w:ind w:left="709" w:hanging="283"/>
        <w:jc w:val="both"/>
        <w:rPr>
          <w:rFonts w:asciiTheme="minorHAnsi" w:hAnsiTheme="minorHAnsi" w:cstheme="minorHAnsi"/>
          <w:bCs/>
          <w:szCs w:val="26"/>
        </w:rPr>
      </w:pPr>
      <w:r w:rsidRPr="002872DB">
        <w:rPr>
          <w:rFonts w:asciiTheme="minorHAnsi" w:hAnsiTheme="minorHAnsi" w:cstheme="minorHAnsi"/>
          <w:bCs/>
          <w:szCs w:val="26"/>
        </w:rPr>
        <w:t xml:space="preserve">utrzymanie </w:t>
      </w:r>
      <w:r>
        <w:rPr>
          <w:rFonts w:asciiTheme="minorHAnsi" w:hAnsiTheme="minorHAnsi" w:cstheme="minorHAnsi"/>
          <w:bCs/>
          <w:szCs w:val="26"/>
        </w:rPr>
        <w:t>w należytym stanie technicznym row</w:t>
      </w:r>
      <w:r w:rsidR="00DF6BE7">
        <w:rPr>
          <w:rFonts w:asciiTheme="minorHAnsi" w:hAnsiTheme="minorHAnsi" w:cstheme="minorHAnsi"/>
          <w:bCs/>
          <w:szCs w:val="26"/>
        </w:rPr>
        <w:t>u</w:t>
      </w:r>
      <w:r>
        <w:rPr>
          <w:rFonts w:asciiTheme="minorHAnsi" w:hAnsiTheme="minorHAnsi" w:cstheme="minorHAnsi"/>
          <w:bCs/>
          <w:szCs w:val="26"/>
        </w:rPr>
        <w:t xml:space="preserve">, </w:t>
      </w:r>
      <w:r w:rsidR="00DF6BE7">
        <w:rPr>
          <w:rFonts w:asciiTheme="minorHAnsi" w:hAnsiTheme="minorHAnsi" w:cstheme="minorHAnsi"/>
          <w:bCs/>
          <w:szCs w:val="26"/>
        </w:rPr>
        <w:t>jego</w:t>
      </w:r>
      <w:r>
        <w:rPr>
          <w:rFonts w:asciiTheme="minorHAnsi" w:hAnsiTheme="minorHAnsi" w:cstheme="minorHAnsi"/>
          <w:bCs/>
          <w:szCs w:val="26"/>
        </w:rPr>
        <w:t xml:space="preserve"> regularne czyszczenie </w:t>
      </w:r>
      <w:r>
        <w:rPr>
          <w:rFonts w:asciiTheme="minorHAnsi" w:hAnsiTheme="minorHAnsi" w:cstheme="minorHAnsi"/>
          <w:bCs/>
          <w:szCs w:val="26"/>
        </w:rPr>
        <w:br/>
        <w:t>i konserwacja,</w:t>
      </w:r>
    </w:p>
    <w:p w14:paraId="1ED6C5A9" w14:textId="0E2CA5E0" w:rsidR="00590737" w:rsidRDefault="00590737" w:rsidP="00590737">
      <w:pPr>
        <w:pStyle w:val="Akapitzlist"/>
        <w:numPr>
          <w:ilvl w:val="0"/>
          <w:numId w:val="4"/>
        </w:numPr>
        <w:spacing w:after="0" w:line="340" w:lineRule="atLeast"/>
        <w:ind w:left="709" w:hanging="283"/>
        <w:jc w:val="both"/>
        <w:rPr>
          <w:rFonts w:asciiTheme="minorHAnsi" w:hAnsiTheme="minorHAnsi" w:cstheme="minorHAnsi"/>
          <w:bCs/>
          <w:szCs w:val="26"/>
        </w:rPr>
      </w:pPr>
      <w:r w:rsidRPr="002872DB">
        <w:rPr>
          <w:rFonts w:asciiTheme="minorHAnsi" w:hAnsiTheme="minorHAnsi" w:cstheme="minorHAnsi"/>
          <w:bCs/>
          <w:szCs w:val="26"/>
        </w:rPr>
        <w:t xml:space="preserve">utrzymanie </w:t>
      </w:r>
      <w:r>
        <w:rPr>
          <w:rFonts w:asciiTheme="minorHAnsi" w:hAnsiTheme="minorHAnsi" w:cstheme="minorHAnsi"/>
          <w:bCs/>
          <w:szCs w:val="26"/>
        </w:rPr>
        <w:t xml:space="preserve">w należytym stanie technicznym przepustów, ich regularne czyszczenie </w:t>
      </w:r>
      <w:r>
        <w:rPr>
          <w:rFonts w:asciiTheme="minorHAnsi" w:hAnsiTheme="minorHAnsi" w:cstheme="minorHAnsi"/>
          <w:bCs/>
          <w:szCs w:val="26"/>
        </w:rPr>
        <w:br/>
        <w:t xml:space="preserve">i konserwacja, </w:t>
      </w:r>
    </w:p>
    <w:p w14:paraId="4AF79289" w14:textId="77777777" w:rsidR="00D37518" w:rsidRPr="002872DB" w:rsidRDefault="00D37518" w:rsidP="00D37518">
      <w:pPr>
        <w:pStyle w:val="Akapitzlist"/>
        <w:numPr>
          <w:ilvl w:val="0"/>
          <w:numId w:val="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przestrzeganie warunków pozwolenia wodnoprawnego.</w:t>
      </w:r>
    </w:p>
    <w:p w14:paraId="16BD6491" w14:textId="77777777" w:rsidR="00D37518" w:rsidRDefault="00D37518" w:rsidP="00D37518">
      <w:pPr>
        <w:spacing w:after="0" w:line="340" w:lineRule="atLeast"/>
        <w:rPr>
          <w:rFonts w:asciiTheme="minorHAnsi" w:hAnsiTheme="minorHAnsi" w:cstheme="minorHAnsi"/>
          <w:bCs/>
          <w:szCs w:val="26"/>
        </w:rPr>
      </w:pPr>
    </w:p>
    <w:p w14:paraId="0F30C25A" w14:textId="4666088E" w:rsidR="00590737" w:rsidRDefault="00590737" w:rsidP="00590737">
      <w:pPr>
        <w:spacing w:after="0" w:line="340" w:lineRule="atLeast"/>
        <w:ind w:left="426" w:firstLine="708"/>
        <w:jc w:val="both"/>
        <w:rPr>
          <w:rFonts w:asciiTheme="minorHAnsi" w:hAnsiTheme="minorHAnsi" w:cstheme="minorHAnsi"/>
          <w:bCs/>
          <w:szCs w:val="26"/>
        </w:rPr>
      </w:pPr>
      <w:r>
        <w:rPr>
          <w:rFonts w:cstheme="minorHAnsi"/>
          <w:bCs/>
          <w:szCs w:val="26"/>
        </w:rPr>
        <w:t>Utrzymanie row</w:t>
      </w:r>
      <w:r w:rsidR="00DF6BE7">
        <w:rPr>
          <w:rFonts w:cstheme="minorHAnsi"/>
          <w:bCs/>
          <w:szCs w:val="26"/>
        </w:rPr>
        <w:t>u</w:t>
      </w:r>
      <w:r>
        <w:rPr>
          <w:rFonts w:cstheme="minorHAnsi"/>
          <w:bCs/>
          <w:szCs w:val="26"/>
        </w:rPr>
        <w:t xml:space="preserve"> i przepustów polegać </w:t>
      </w:r>
      <w:r w:rsidRPr="00627955">
        <w:rPr>
          <w:rFonts w:asciiTheme="minorHAnsi" w:hAnsiTheme="minorHAnsi" w:cstheme="minorHAnsi"/>
          <w:bCs/>
          <w:szCs w:val="26"/>
        </w:rPr>
        <w:t xml:space="preserve">będzie na zapewnieniu </w:t>
      </w:r>
      <w:r>
        <w:rPr>
          <w:rFonts w:asciiTheme="minorHAnsi" w:hAnsiTheme="minorHAnsi" w:cstheme="minorHAnsi"/>
          <w:bCs/>
          <w:szCs w:val="26"/>
        </w:rPr>
        <w:t>ich</w:t>
      </w:r>
      <w:r w:rsidRPr="00627955">
        <w:rPr>
          <w:rFonts w:asciiTheme="minorHAnsi" w:hAnsiTheme="minorHAnsi" w:cstheme="minorHAnsi"/>
          <w:bCs/>
          <w:szCs w:val="26"/>
        </w:rPr>
        <w:t xml:space="preserve"> drożności w celu prawidłowego przepływu wód. </w:t>
      </w:r>
      <w:r>
        <w:rPr>
          <w:rFonts w:asciiTheme="minorHAnsi" w:hAnsiTheme="minorHAnsi" w:cstheme="minorHAnsi"/>
          <w:bCs/>
          <w:szCs w:val="26"/>
        </w:rPr>
        <w:t>Przepusty</w:t>
      </w:r>
      <w:r w:rsidRPr="00627955">
        <w:rPr>
          <w:rFonts w:asciiTheme="minorHAnsi" w:hAnsiTheme="minorHAnsi" w:cstheme="minorHAnsi"/>
          <w:bCs/>
          <w:szCs w:val="26"/>
        </w:rPr>
        <w:t xml:space="preserve"> poddawan</w:t>
      </w:r>
      <w:r>
        <w:rPr>
          <w:rFonts w:asciiTheme="minorHAnsi" w:hAnsiTheme="minorHAnsi" w:cstheme="minorHAnsi"/>
          <w:bCs/>
          <w:szCs w:val="26"/>
        </w:rPr>
        <w:t>e</w:t>
      </w:r>
      <w:r w:rsidRPr="00627955">
        <w:rPr>
          <w:rFonts w:asciiTheme="minorHAnsi" w:hAnsiTheme="minorHAnsi" w:cstheme="minorHAnsi"/>
          <w:bCs/>
          <w:szCs w:val="26"/>
        </w:rPr>
        <w:t xml:space="preserve"> będ</w:t>
      </w:r>
      <w:r>
        <w:rPr>
          <w:rFonts w:asciiTheme="minorHAnsi" w:hAnsiTheme="minorHAnsi" w:cstheme="minorHAnsi"/>
          <w:bCs/>
          <w:szCs w:val="26"/>
        </w:rPr>
        <w:t>ą</w:t>
      </w:r>
      <w:r w:rsidRPr="00627955">
        <w:rPr>
          <w:rFonts w:asciiTheme="minorHAnsi" w:hAnsiTheme="minorHAnsi" w:cstheme="minorHAnsi"/>
          <w:bCs/>
          <w:szCs w:val="26"/>
        </w:rPr>
        <w:t xml:space="preserve"> corocznym przeglądom stanu technicznego. Wszelkie nieprawidłowości wynikające z </w:t>
      </w:r>
      <w:r>
        <w:rPr>
          <w:rFonts w:asciiTheme="minorHAnsi" w:hAnsiTheme="minorHAnsi" w:cstheme="minorHAnsi"/>
          <w:bCs/>
          <w:szCs w:val="26"/>
        </w:rPr>
        <w:t>ich</w:t>
      </w:r>
      <w:r w:rsidRPr="00627955">
        <w:rPr>
          <w:rFonts w:asciiTheme="minorHAnsi" w:hAnsiTheme="minorHAnsi" w:cstheme="minorHAnsi"/>
          <w:bCs/>
          <w:szCs w:val="26"/>
        </w:rPr>
        <w:t xml:space="preserve"> użytkowania będą niezwłocznie usuwane</w:t>
      </w:r>
      <w:r>
        <w:rPr>
          <w:rFonts w:asciiTheme="minorHAnsi" w:hAnsiTheme="minorHAnsi" w:cstheme="minorHAnsi"/>
          <w:bCs/>
          <w:szCs w:val="26"/>
        </w:rPr>
        <w:t xml:space="preserve">. </w:t>
      </w:r>
      <w:r w:rsidR="00790F25">
        <w:rPr>
          <w:rFonts w:asciiTheme="minorHAnsi" w:hAnsiTheme="minorHAnsi" w:cstheme="minorHAnsi"/>
          <w:bCs/>
          <w:szCs w:val="26"/>
        </w:rPr>
        <w:t>Rów</w:t>
      </w:r>
      <w:r>
        <w:rPr>
          <w:rFonts w:asciiTheme="minorHAnsi" w:hAnsiTheme="minorHAnsi" w:cstheme="minorHAnsi"/>
          <w:bCs/>
          <w:szCs w:val="26"/>
        </w:rPr>
        <w:t xml:space="preserve"> </w:t>
      </w:r>
      <w:r w:rsidRPr="0017425E">
        <w:rPr>
          <w:rFonts w:asciiTheme="minorHAnsi" w:hAnsiTheme="minorHAnsi" w:cstheme="minorHAnsi"/>
          <w:bCs/>
          <w:szCs w:val="26"/>
        </w:rPr>
        <w:t>podlegać będ</w:t>
      </w:r>
      <w:r w:rsidR="00790F25">
        <w:rPr>
          <w:rFonts w:asciiTheme="minorHAnsi" w:hAnsiTheme="minorHAnsi" w:cstheme="minorHAnsi"/>
          <w:bCs/>
          <w:szCs w:val="26"/>
        </w:rPr>
        <w:t>zie</w:t>
      </w:r>
      <w:r w:rsidRPr="0017425E">
        <w:rPr>
          <w:rFonts w:asciiTheme="minorHAnsi" w:hAnsiTheme="minorHAnsi" w:cstheme="minorHAnsi"/>
          <w:bCs/>
          <w:szCs w:val="26"/>
        </w:rPr>
        <w:t xml:space="preserve"> regularnym zabiegom utrzymaniowym, co wynika z obowiązków Zarządc</w:t>
      </w:r>
      <w:r>
        <w:rPr>
          <w:rFonts w:asciiTheme="minorHAnsi" w:hAnsiTheme="minorHAnsi" w:cstheme="minorHAnsi"/>
          <w:bCs/>
          <w:szCs w:val="26"/>
        </w:rPr>
        <w:t>y</w:t>
      </w:r>
      <w:r w:rsidRPr="0017425E">
        <w:rPr>
          <w:rFonts w:asciiTheme="minorHAnsi" w:hAnsiTheme="minorHAnsi" w:cstheme="minorHAnsi"/>
          <w:bCs/>
          <w:szCs w:val="26"/>
        </w:rPr>
        <w:t xml:space="preserve"> </w:t>
      </w:r>
      <w:r>
        <w:rPr>
          <w:rFonts w:asciiTheme="minorHAnsi" w:hAnsiTheme="minorHAnsi" w:cstheme="minorHAnsi"/>
          <w:bCs/>
          <w:szCs w:val="26"/>
        </w:rPr>
        <w:t>drogi</w:t>
      </w:r>
      <w:r w:rsidRPr="0017425E">
        <w:rPr>
          <w:rFonts w:asciiTheme="minorHAnsi" w:hAnsiTheme="minorHAnsi" w:cstheme="minorHAnsi"/>
          <w:bCs/>
          <w:szCs w:val="26"/>
        </w:rPr>
        <w:t>. Przewiduje się coroczne wykaszanie roślinności ze skarp i dna row</w:t>
      </w:r>
      <w:r w:rsidR="00790F25">
        <w:rPr>
          <w:rFonts w:asciiTheme="minorHAnsi" w:hAnsiTheme="minorHAnsi" w:cstheme="minorHAnsi"/>
          <w:bCs/>
          <w:szCs w:val="26"/>
        </w:rPr>
        <w:t>u</w:t>
      </w:r>
      <w:r w:rsidRPr="0017425E">
        <w:rPr>
          <w:rFonts w:asciiTheme="minorHAnsi" w:hAnsiTheme="minorHAnsi" w:cstheme="minorHAnsi"/>
          <w:bCs/>
          <w:szCs w:val="26"/>
        </w:rPr>
        <w:t xml:space="preserve"> oraz odmulanie dna koryta row</w:t>
      </w:r>
      <w:r w:rsidR="00790F25">
        <w:rPr>
          <w:rFonts w:asciiTheme="minorHAnsi" w:hAnsiTheme="minorHAnsi" w:cstheme="minorHAnsi"/>
          <w:bCs/>
          <w:szCs w:val="26"/>
        </w:rPr>
        <w:t>u</w:t>
      </w:r>
      <w:r w:rsidRPr="0017425E">
        <w:rPr>
          <w:rFonts w:asciiTheme="minorHAnsi" w:hAnsiTheme="minorHAnsi" w:cstheme="minorHAnsi"/>
          <w:bCs/>
          <w:szCs w:val="26"/>
        </w:rPr>
        <w:t xml:space="preserve"> na całej </w:t>
      </w:r>
      <w:r w:rsidR="00790F25">
        <w:rPr>
          <w:rFonts w:asciiTheme="minorHAnsi" w:hAnsiTheme="minorHAnsi" w:cstheme="minorHAnsi"/>
          <w:bCs/>
          <w:szCs w:val="26"/>
        </w:rPr>
        <w:t>jego</w:t>
      </w:r>
      <w:r w:rsidRPr="0017425E">
        <w:rPr>
          <w:rFonts w:asciiTheme="minorHAnsi" w:hAnsiTheme="minorHAnsi" w:cstheme="minorHAnsi"/>
          <w:bCs/>
          <w:szCs w:val="26"/>
        </w:rPr>
        <w:t xml:space="preserve"> długości. Ponadto, w przypadku wystąpienia uszkodzeń powodujących zatamowanie przepływu wód rowami, zostaną one bezzwłocznie usunięte.</w:t>
      </w:r>
      <w:r>
        <w:rPr>
          <w:rFonts w:asciiTheme="minorHAnsi" w:hAnsiTheme="minorHAnsi" w:cstheme="minorHAnsi"/>
          <w:bCs/>
          <w:szCs w:val="26"/>
        </w:rPr>
        <w:t xml:space="preserve"> </w:t>
      </w:r>
    </w:p>
    <w:p w14:paraId="04E9DFF8" w14:textId="1231BC8C" w:rsidR="00C423E7" w:rsidRDefault="00590737" w:rsidP="0032136F">
      <w:pPr>
        <w:spacing w:after="0" w:line="340" w:lineRule="atLeast"/>
        <w:ind w:left="426" w:firstLine="708"/>
        <w:jc w:val="both"/>
        <w:rPr>
          <w:rFonts w:asciiTheme="minorHAnsi" w:hAnsiTheme="minorHAnsi" w:cstheme="minorHAnsi"/>
          <w:bCs/>
          <w:szCs w:val="26"/>
        </w:rPr>
      </w:pPr>
      <w:r w:rsidRPr="00627955">
        <w:rPr>
          <w:rFonts w:asciiTheme="minorHAnsi" w:hAnsiTheme="minorHAnsi" w:cstheme="minorHAnsi"/>
          <w:bCs/>
          <w:szCs w:val="26"/>
        </w:rPr>
        <w:t>Projektowan</w:t>
      </w:r>
      <w:r>
        <w:rPr>
          <w:rFonts w:asciiTheme="minorHAnsi" w:hAnsiTheme="minorHAnsi" w:cstheme="minorHAnsi"/>
          <w:bCs/>
          <w:szCs w:val="26"/>
        </w:rPr>
        <w:t xml:space="preserve">y system </w:t>
      </w:r>
      <w:r w:rsidR="00790F25">
        <w:rPr>
          <w:rFonts w:asciiTheme="minorHAnsi" w:hAnsiTheme="minorHAnsi" w:cstheme="minorHAnsi"/>
          <w:bCs/>
          <w:szCs w:val="26"/>
        </w:rPr>
        <w:t xml:space="preserve">otwartej </w:t>
      </w:r>
      <w:r>
        <w:rPr>
          <w:rFonts w:asciiTheme="minorHAnsi" w:hAnsiTheme="minorHAnsi" w:cstheme="minorHAnsi"/>
          <w:bCs/>
          <w:szCs w:val="26"/>
        </w:rPr>
        <w:t xml:space="preserve">kanalizacji deszczowej </w:t>
      </w:r>
      <w:r w:rsidR="00790F25">
        <w:rPr>
          <w:rFonts w:asciiTheme="minorHAnsi" w:hAnsiTheme="minorHAnsi" w:cstheme="minorHAnsi"/>
          <w:bCs/>
          <w:szCs w:val="26"/>
        </w:rPr>
        <w:t xml:space="preserve">(ściek kamienny) </w:t>
      </w:r>
      <w:r>
        <w:rPr>
          <w:rFonts w:asciiTheme="minorHAnsi" w:hAnsiTheme="minorHAnsi" w:cstheme="minorHAnsi"/>
          <w:bCs/>
          <w:szCs w:val="26"/>
        </w:rPr>
        <w:t>wraz z</w:t>
      </w:r>
      <w:r w:rsidRPr="00627955">
        <w:rPr>
          <w:rFonts w:asciiTheme="minorHAnsi" w:hAnsiTheme="minorHAnsi" w:cstheme="minorHAnsi"/>
          <w:bCs/>
          <w:szCs w:val="26"/>
        </w:rPr>
        <w:t xml:space="preserve"> wylot</w:t>
      </w:r>
      <w:r w:rsidR="00790F25">
        <w:rPr>
          <w:rFonts w:asciiTheme="minorHAnsi" w:hAnsiTheme="minorHAnsi" w:cstheme="minorHAnsi"/>
          <w:bCs/>
          <w:szCs w:val="26"/>
        </w:rPr>
        <w:t>em</w:t>
      </w:r>
      <w:r w:rsidRPr="00627955">
        <w:rPr>
          <w:rFonts w:asciiTheme="minorHAnsi" w:hAnsiTheme="minorHAnsi" w:cstheme="minorHAnsi"/>
          <w:bCs/>
          <w:szCs w:val="26"/>
        </w:rPr>
        <w:t xml:space="preserve"> utrzymywan</w:t>
      </w:r>
      <w:r>
        <w:rPr>
          <w:rFonts w:asciiTheme="minorHAnsi" w:hAnsiTheme="minorHAnsi" w:cstheme="minorHAnsi"/>
          <w:bCs/>
          <w:szCs w:val="26"/>
        </w:rPr>
        <w:t>y</w:t>
      </w:r>
      <w:r w:rsidRPr="00627955">
        <w:rPr>
          <w:rFonts w:asciiTheme="minorHAnsi" w:hAnsiTheme="minorHAnsi" w:cstheme="minorHAnsi"/>
          <w:bCs/>
          <w:szCs w:val="26"/>
        </w:rPr>
        <w:t xml:space="preserve"> będ</w:t>
      </w:r>
      <w:r>
        <w:rPr>
          <w:rFonts w:asciiTheme="minorHAnsi" w:hAnsiTheme="minorHAnsi" w:cstheme="minorHAnsi"/>
          <w:bCs/>
          <w:szCs w:val="26"/>
        </w:rPr>
        <w:t>zie</w:t>
      </w:r>
      <w:r w:rsidRPr="00627955">
        <w:rPr>
          <w:rFonts w:asciiTheme="minorHAnsi" w:hAnsiTheme="minorHAnsi" w:cstheme="minorHAnsi"/>
          <w:bCs/>
          <w:szCs w:val="26"/>
        </w:rPr>
        <w:t xml:space="preserve"> w sposób zapewniający </w:t>
      </w:r>
      <w:r>
        <w:rPr>
          <w:rFonts w:asciiTheme="minorHAnsi" w:hAnsiTheme="minorHAnsi" w:cstheme="minorHAnsi"/>
          <w:bCs/>
          <w:szCs w:val="26"/>
        </w:rPr>
        <w:t>jego</w:t>
      </w:r>
      <w:r w:rsidRPr="00627955">
        <w:rPr>
          <w:rFonts w:asciiTheme="minorHAnsi" w:hAnsiTheme="minorHAnsi" w:cstheme="minorHAnsi"/>
          <w:bCs/>
          <w:szCs w:val="26"/>
        </w:rPr>
        <w:t xml:space="preserve"> sprawność techniczną. Roboty utrzymaniowe polegać będą głównie na czyszczeniu </w:t>
      </w:r>
      <w:r w:rsidR="00790F25">
        <w:rPr>
          <w:rFonts w:asciiTheme="minorHAnsi" w:hAnsiTheme="minorHAnsi" w:cstheme="minorHAnsi"/>
          <w:bCs/>
          <w:szCs w:val="26"/>
        </w:rPr>
        <w:t>ścieku</w:t>
      </w:r>
      <w:r w:rsidRPr="00627955">
        <w:rPr>
          <w:rFonts w:asciiTheme="minorHAnsi" w:hAnsiTheme="minorHAnsi" w:cstheme="minorHAnsi"/>
          <w:bCs/>
          <w:szCs w:val="26"/>
        </w:rPr>
        <w:t xml:space="preserve"> z nagromadzonego materiału obcego. Ponadto, </w:t>
      </w:r>
      <w:r w:rsidR="00863CF4">
        <w:rPr>
          <w:rFonts w:asciiTheme="minorHAnsi" w:hAnsiTheme="minorHAnsi" w:cstheme="minorHAnsi"/>
          <w:bCs/>
          <w:szCs w:val="26"/>
        </w:rPr>
        <w:br/>
      </w:r>
      <w:r w:rsidRPr="00627955">
        <w:rPr>
          <w:rFonts w:asciiTheme="minorHAnsi" w:hAnsiTheme="minorHAnsi" w:cstheme="minorHAnsi"/>
          <w:bCs/>
          <w:szCs w:val="26"/>
        </w:rPr>
        <w:lastRenderedPageBreak/>
        <w:t>w przypadku wystąpienia uszkodzeń powodujących trudności w odprowadzaniu wód, zostaną one bezzwłocznie usunięte.</w:t>
      </w:r>
    </w:p>
    <w:p w14:paraId="73E28D48" w14:textId="77777777" w:rsidR="0032136F" w:rsidRDefault="0032136F" w:rsidP="0032136F">
      <w:pPr>
        <w:spacing w:after="0" w:line="340" w:lineRule="atLeast"/>
        <w:jc w:val="both"/>
        <w:rPr>
          <w:rFonts w:asciiTheme="minorHAnsi" w:hAnsiTheme="minorHAnsi" w:cstheme="minorHAnsi"/>
          <w:bCs/>
          <w:szCs w:val="26"/>
        </w:rPr>
      </w:pPr>
    </w:p>
    <w:p w14:paraId="4F85075C" w14:textId="77777777" w:rsidR="00DF6BE7" w:rsidRPr="00A9021E" w:rsidRDefault="00DF6BE7" w:rsidP="00D37518">
      <w:pPr>
        <w:spacing w:after="0" w:line="340" w:lineRule="atLeast"/>
        <w:rPr>
          <w:rFonts w:asciiTheme="minorHAnsi" w:hAnsiTheme="minorHAnsi" w:cstheme="minorHAnsi"/>
          <w:bCs/>
          <w:szCs w:val="26"/>
        </w:rPr>
      </w:pPr>
    </w:p>
    <w:p w14:paraId="1E80FD1D"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Ustalenia wynikające z planu gospodarowania wodami na obszarze dorzecza.</w:t>
      </w:r>
    </w:p>
    <w:p w14:paraId="557B0C2A" w14:textId="77777777" w:rsidR="00D37518" w:rsidRPr="00A9021E" w:rsidRDefault="00D37518" w:rsidP="00D37518">
      <w:pPr>
        <w:spacing w:after="0" w:line="340" w:lineRule="atLeast"/>
        <w:ind w:left="425"/>
        <w:rPr>
          <w:rFonts w:asciiTheme="minorHAnsi" w:hAnsiTheme="minorHAnsi" w:cstheme="minorHAnsi"/>
          <w:bCs/>
          <w:szCs w:val="26"/>
        </w:rPr>
      </w:pPr>
    </w:p>
    <w:p w14:paraId="0F7D71C5"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Plan gospodarowania wodami na obszarze dorzecza Odry został przyjęty Rozporządzeniem Ministra Infrastruktury z dnia 16 listopada 2022 r. na podstawie art. 321 ustawy z dnia 20 lipca 2017 r. Prawo wodne. Przedmiotowe rozporządzenie wdraża dyrektywę 2000/60/WE Parlamentu Europejskiego i Rady z dnia 23 października 2000 r. ustanawiającą ramy wspólnego działania w dziedzinie polityki wodnej. Rozporządzenie ma zastosowanie do sześcioletniego okresu planistycznego gospodarki wodnej obejmującego okres lat 2022-2027.</w:t>
      </w:r>
    </w:p>
    <w:p w14:paraId="5A825C98"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p>
    <w:p w14:paraId="56271EBD" w14:textId="77777777" w:rsidR="00D22AAA" w:rsidRPr="002760A4" w:rsidRDefault="00D22AAA" w:rsidP="00D22AAA">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Przyjęty plan stanowi drugą aktualizacja Planów gospodarowania wodami na obszarze dorzecza Odry i jest głównym dokumentem planistycznym w zakresie gospodarowania wodami na tym obszarze dorzecza. Stanowi on podstawę </w:t>
      </w:r>
      <w:r w:rsidRPr="002760A4">
        <w:rPr>
          <w:rFonts w:asciiTheme="minorHAnsi" w:hAnsiTheme="minorHAnsi" w:cstheme="minorHAnsi"/>
        </w:rPr>
        <w:t>do podejmowania decyzji kształtujących stan zasobów wodnych na obszarze</w:t>
      </w:r>
      <w:r>
        <w:rPr>
          <w:rFonts w:asciiTheme="minorHAnsi" w:hAnsiTheme="minorHAnsi" w:cstheme="minorHAnsi"/>
        </w:rPr>
        <w:t xml:space="preserve"> </w:t>
      </w:r>
      <w:r w:rsidRPr="002760A4">
        <w:rPr>
          <w:rFonts w:asciiTheme="minorHAnsi" w:hAnsiTheme="minorHAnsi" w:cstheme="minorHAnsi"/>
        </w:rPr>
        <w:t>dorzecza i określa zasady gospodarowania nimi. Służy także koordynowaniu działań mających na celu</w:t>
      </w:r>
      <w:r>
        <w:rPr>
          <w:rFonts w:asciiTheme="minorHAnsi" w:hAnsiTheme="minorHAnsi" w:cstheme="minorHAnsi"/>
        </w:rPr>
        <w:t xml:space="preserve"> </w:t>
      </w:r>
      <w:r w:rsidRPr="002760A4">
        <w:rPr>
          <w:rFonts w:asciiTheme="minorHAnsi" w:hAnsiTheme="minorHAnsi" w:cstheme="minorHAnsi"/>
        </w:rPr>
        <w:t>osiągnięcie lub utrzymanie co najmniej dobrego stanu wód oraz ekosystemów od wód zależnych,</w:t>
      </w:r>
      <w:r>
        <w:rPr>
          <w:rFonts w:asciiTheme="minorHAnsi" w:hAnsiTheme="minorHAnsi" w:cstheme="minorHAnsi"/>
        </w:rPr>
        <w:t xml:space="preserve"> </w:t>
      </w:r>
      <w:r w:rsidRPr="002760A4">
        <w:rPr>
          <w:rFonts w:asciiTheme="minorHAnsi" w:hAnsiTheme="minorHAnsi" w:cstheme="minorHAnsi"/>
        </w:rPr>
        <w:t>poprawę stanu zasobów wodnych, poprawę możliwości korzystania z wód oraz</w:t>
      </w:r>
      <w:r>
        <w:rPr>
          <w:rFonts w:asciiTheme="minorHAnsi" w:hAnsiTheme="minorHAnsi" w:cstheme="minorHAnsi"/>
        </w:rPr>
        <w:t xml:space="preserve"> </w:t>
      </w:r>
      <w:r w:rsidRPr="002760A4">
        <w:rPr>
          <w:rFonts w:asciiTheme="minorHAnsi" w:hAnsiTheme="minorHAnsi" w:cstheme="minorHAnsi"/>
        </w:rPr>
        <w:t>zmniejszenie ilości</w:t>
      </w:r>
      <w:r>
        <w:rPr>
          <w:rFonts w:asciiTheme="minorHAnsi" w:hAnsiTheme="minorHAnsi" w:cstheme="minorHAnsi"/>
        </w:rPr>
        <w:t xml:space="preserve"> </w:t>
      </w:r>
      <w:r w:rsidRPr="002760A4">
        <w:rPr>
          <w:rFonts w:asciiTheme="minorHAnsi" w:hAnsiTheme="minorHAnsi" w:cstheme="minorHAnsi"/>
        </w:rPr>
        <w:t>wprowadzanych do wód lub do ziemi substancji mogących negatywnie oddziaływać na wody</w:t>
      </w:r>
      <w:r>
        <w:rPr>
          <w:rFonts w:asciiTheme="minorHAnsi" w:hAnsiTheme="minorHAnsi" w:cstheme="minorHAnsi"/>
        </w:rPr>
        <w:t xml:space="preserve">. Plany gospodarowania wodami przedstawiają wyniki procesu przeprowadzania powiązanych działań realizowanych dla uzyskania pełnego obrazu stanu JCW i postępu w osiąganiu celów środowiskowych. </w:t>
      </w:r>
    </w:p>
    <w:p w14:paraId="35D32B9A"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p>
    <w:p w14:paraId="013C7EDA"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Priorytetem Planu na obszarze dorzecza Odry jest stworzenie w ekosystemach wodnych </w:t>
      </w:r>
      <w:r>
        <w:rPr>
          <w:rFonts w:asciiTheme="minorHAnsi" w:hAnsiTheme="minorHAnsi" w:cstheme="minorHAnsi"/>
        </w:rPr>
        <w:br/>
        <w:t xml:space="preserve">i od wód zależnych warunków, określonych w Ramowej Dyrektywie Wodnej, sprzyjających osiągnięciu celów środowiskowych wyznaczonych dla poszczególnych JCW oraz dla obszarów chronionych. </w:t>
      </w:r>
      <w:r w:rsidRPr="003B4E66">
        <w:rPr>
          <w:rFonts w:asciiTheme="minorHAnsi" w:hAnsiTheme="minorHAnsi" w:cstheme="minorHAnsi"/>
        </w:rPr>
        <w:t>Efekt procesu osiągania celów</w:t>
      </w:r>
      <w:r>
        <w:rPr>
          <w:rFonts w:asciiTheme="minorHAnsi" w:hAnsiTheme="minorHAnsi" w:cstheme="minorHAnsi"/>
        </w:rPr>
        <w:t xml:space="preserve"> </w:t>
      </w:r>
      <w:r w:rsidRPr="003B4E66">
        <w:rPr>
          <w:rFonts w:asciiTheme="minorHAnsi" w:hAnsiTheme="minorHAnsi" w:cstheme="minorHAnsi"/>
        </w:rPr>
        <w:t>środowiskowych nie został dotychczas w pełni uzyskany. Determinuje to konieczność szczegółowego</w:t>
      </w:r>
      <w:r>
        <w:rPr>
          <w:rFonts w:asciiTheme="minorHAnsi" w:hAnsiTheme="minorHAnsi" w:cstheme="minorHAnsi"/>
        </w:rPr>
        <w:t xml:space="preserve"> </w:t>
      </w:r>
      <w:r w:rsidRPr="003B4E66">
        <w:rPr>
          <w:rFonts w:asciiTheme="minorHAnsi" w:hAnsiTheme="minorHAnsi" w:cstheme="minorHAnsi"/>
        </w:rPr>
        <w:t>przeanalizowania przyczyn braku zakładanego postępu w osiąganiu celów środowiskowych</w:t>
      </w:r>
      <w:r>
        <w:rPr>
          <w:rFonts w:asciiTheme="minorHAnsi" w:hAnsiTheme="minorHAnsi" w:cstheme="minorHAnsi"/>
        </w:rPr>
        <w:t xml:space="preserve"> </w:t>
      </w:r>
      <w:r w:rsidRPr="003B4E66">
        <w:rPr>
          <w:rFonts w:asciiTheme="minorHAnsi" w:hAnsiTheme="minorHAnsi" w:cstheme="minorHAnsi"/>
        </w:rPr>
        <w:t>oraz przygotowania zaktualizowanego zestawu działań naprawczych dających realną szansę na</w:t>
      </w:r>
      <w:r>
        <w:rPr>
          <w:rFonts w:asciiTheme="minorHAnsi" w:hAnsiTheme="minorHAnsi" w:cstheme="minorHAnsi"/>
        </w:rPr>
        <w:t xml:space="preserve"> </w:t>
      </w:r>
      <w:r w:rsidRPr="003B4E66">
        <w:rPr>
          <w:rFonts w:asciiTheme="minorHAnsi" w:hAnsiTheme="minorHAnsi" w:cstheme="minorHAnsi"/>
        </w:rPr>
        <w:t>osiągnięcie celów środowiskowych do roku 2027 dla tych JCW, dla których nadal nie stwierdzono</w:t>
      </w:r>
      <w:r>
        <w:rPr>
          <w:rFonts w:asciiTheme="minorHAnsi" w:hAnsiTheme="minorHAnsi" w:cstheme="minorHAnsi"/>
        </w:rPr>
        <w:t xml:space="preserve"> </w:t>
      </w:r>
      <w:r w:rsidRPr="003B4E66">
        <w:rPr>
          <w:rFonts w:asciiTheme="minorHAnsi" w:hAnsiTheme="minorHAnsi" w:cstheme="minorHAnsi"/>
        </w:rPr>
        <w:t>oczekiwanego stanu</w:t>
      </w:r>
      <w:r>
        <w:rPr>
          <w:rFonts w:asciiTheme="minorHAnsi" w:hAnsiTheme="minorHAnsi" w:cstheme="minorHAnsi"/>
        </w:rPr>
        <w:t xml:space="preserve">. Plan zawiera również działania zmierzające do utrzymania dobrego stanu JCW, które ten stan osiągnęły. </w:t>
      </w:r>
      <w:r>
        <w:rPr>
          <w:rFonts w:asciiTheme="minorHAnsi" w:hAnsiTheme="minorHAnsi" w:cstheme="minorHAnsi"/>
        </w:rPr>
        <w:br/>
        <w:t xml:space="preserve">W przypadku JCW, dla których został wykazany brak możliwości </w:t>
      </w:r>
      <w:r w:rsidRPr="003B4E66">
        <w:rPr>
          <w:rFonts w:asciiTheme="minorHAnsi" w:hAnsiTheme="minorHAnsi" w:cstheme="minorHAnsi"/>
        </w:rPr>
        <w:t>osiągnięcia celów środowiskowych, przy jednoczesnym spełnianiu przesłanek dla</w:t>
      </w:r>
      <w:r>
        <w:rPr>
          <w:rFonts w:asciiTheme="minorHAnsi" w:hAnsiTheme="minorHAnsi" w:cstheme="minorHAnsi"/>
        </w:rPr>
        <w:t xml:space="preserve"> </w:t>
      </w:r>
      <w:r w:rsidRPr="003B4E66">
        <w:rPr>
          <w:rFonts w:asciiTheme="minorHAnsi" w:hAnsiTheme="minorHAnsi" w:cstheme="minorHAnsi"/>
        </w:rPr>
        <w:t>przyznania odstępstw, przygotowane zostały szczegółowe uzasadnienia odstępstw w zakresie</w:t>
      </w:r>
      <w:r>
        <w:rPr>
          <w:rFonts w:asciiTheme="minorHAnsi" w:hAnsiTheme="minorHAnsi" w:cstheme="minorHAnsi"/>
        </w:rPr>
        <w:t xml:space="preserve"> </w:t>
      </w:r>
      <w:r w:rsidRPr="003B4E66">
        <w:rPr>
          <w:rFonts w:asciiTheme="minorHAnsi" w:hAnsiTheme="minorHAnsi" w:cstheme="minorHAnsi"/>
        </w:rPr>
        <w:t xml:space="preserve">konieczności osiągnięcia celu środowiskowego, wymaganych Ramową Dyrektywą Wodną. </w:t>
      </w:r>
    </w:p>
    <w:p w14:paraId="08DB24C0"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p>
    <w:p w14:paraId="5A1D8C07"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Obszar dorzecza Odry jest jednym z dziewięciu obszarów dorzeczy w granicach Polski </w:t>
      </w:r>
      <w:r>
        <w:rPr>
          <w:rFonts w:asciiTheme="minorHAnsi" w:hAnsiTheme="minorHAnsi" w:cstheme="minorHAnsi"/>
        </w:rPr>
        <w:br/>
        <w:t xml:space="preserve">i drugim co do wielkości. Zajmuje zachodnią część kraju, a jego powierzchnia wynosi około </w:t>
      </w:r>
      <w:r>
        <w:rPr>
          <w:rFonts w:asciiTheme="minorHAnsi" w:hAnsiTheme="minorHAnsi" w:cstheme="minorHAnsi"/>
        </w:rPr>
        <w:br/>
        <w:t>118 tys. km</w:t>
      </w:r>
      <w:r>
        <w:rPr>
          <w:rFonts w:asciiTheme="minorHAnsi" w:hAnsiTheme="minorHAnsi" w:cstheme="minorHAnsi"/>
          <w:vertAlign w:val="superscript"/>
        </w:rPr>
        <w:t>2</w:t>
      </w:r>
      <w:r>
        <w:rPr>
          <w:rFonts w:asciiTheme="minorHAnsi" w:hAnsiTheme="minorHAnsi" w:cstheme="minorHAnsi"/>
        </w:rPr>
        <w:t xml:space="preserve">, co stanowi około 38% powierzchni kraju. Pod względem administracyjnym obszar </w:t>
      </w:r>
      <w:r>
        <w:rPr>
          <w:rFonts w:asciiTheme="minorHAnsi" w:hAnsiTheme="minorHAnsi" w:cstheme="minorHAnsi"/>
        </w:rPr>
        <w:lastRenderedPageBreak/>
        <w:t>dorzecza Odry leży w województwach: śląskim, opolskim, dolnośląskim, łódzkim, zachodniopomorskim i pomorskim.</w:t>
      </w:r>
    </w:p>
    <w:p w14:paraId="3A91C950"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Obszar dorzecza Odry podzielony jest na pięć regionów wodnych:</w:t>
      </w:r>
    </w:p>
    <w:p w14:paraId="05E4DF47" w14:textId="77777777" w:rsidR="00D22AAA" w:rsidRDefault="00D22AAA" w:rsidP="00D22AAA">
      <w:pPr>
        <w:pStyle w:val="Akapitzlist"/>
        <w:numPr>
          <w:ilvl w:val="0"/>
          <w:numId w:val="25"/>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Górnej Odry (RZGW Gliwice)</w:t>
      </w:r>
    </w:p>
    <w:p w14:paraId="385658C5" w14:textId="77777777" w:rsidR="00D22AAA" w:rsidRDefault="00D22AAA" w:rsidP="00D22AAA">
      <w:pPr>
        <w:pStyle w:val="Akapitzlist"/>
        <w:numPr>
          <w:ilvl w:val="0"/>
          <w:numId w:val="25"/>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Środkowej Odry (RZGW Wrocław)</w:t>
      </w:r>
    </w:p>
    <w:p w14:paraId="63985D53" w14:textId="77777777" w:rsidR="00D22AAA" w:rsidRDefault="00D22AAA" w:rsidP="00D22AAA">
      <w:pPr>
        <w:pStyle w:val="Akapitzlist"/>
        <w:numPr>
          <w:ilvl w:val="0"/>
          <w:numId w:val="25"/>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Dolnej Odry i Pomorza Zachodniego (RZGW Szczecin)</w:t>
      </w:r>
    </w:p>
    <w:p w14:paraId="6741183C" w14:textId="77777777" w:rsidR="00D22AAA" w:rsidRDefault="00D22AAA" w:rsidP="00D22AAA">
      <w:pPr>
        <w:pStyle w:val="Akapitzlist"/>
        <w:numPr>
          <w:ilvl w:val="0"/>
          <w:numId w:val="25"/>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Warty (RZGW Poznań)</w:t>
      </w:r>
    </w:p>
    <w:p w14:paraId="474BA2E4" w14:textId="77777777" w:rsidR="00D22AAA" w:rsidRPr="0058628D" w:rsidRDefault="00D22AAA" w:rsidP="00D22AAA">
      <w:pPr>
        <w:pStyle w:val="Akapitzlist"/>
        <w:numPr>
          <w:ilvl w:val="0"/>
          <w:numId w:val="25"/>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Noteci (RZGW Bydgoszcz)</w:t>
      </w:r>
    </w:p>
    <w:p w14:paraId="3BB4F0A7"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p>
    <w:p w14:paraId="2780F8C2"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Główną rzeką obszaru jest Odra o długości około 742 km (w granicach Polski). Obszar dorzecza Odry obejmuje także dorzecza Regi, Parsęty, Wieprzy, Ucker oraz rzek uchodzących bezpośrednio do Morza Bałtyckiego i Zalewu Szczecińskiego. Najważniejsze lewostronne dopływy Odry to: Opawa, Nysa Kłodzka, Oława, Bystrzyca, Kaczawa, Bóbr i Nysa Łużycka. Najważniejsze dopływy prawostronne to: Ostrawica, Olza, Kłodnica, Mała Panew, Stobrawa, Widawa, Barycz, Warta, Myśla i Ina.</w:t>
      </w:r>
    </w:p>
    <w:p w14:paraId="19D3E5E6"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p>
    <w:p w14:paraId="71275D9A" w14:textId="77777777" w:rsidR="00D22AAA" w:rsidRDefault="00D22AAA" w:rsidP="00D22AAA">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Plany gospodarowania wodami zawierają wykaz JCWP wraz z podaniem ich typów </w:t>
      </w:r>
      <w:r>
        <w:rPr>
          <w:rFonts w:asciiTheme="minorHAnsi" w:hAnsiTheme="minorHAnsi" w:cstheme="minorHAnsi"/>
        </w:rPr>
        <w:br/>
        <w:t>i ustalonych warunków referencyjnych. Obszar przedmiotowego zamierzenia należy do zlewni:</w:t>
      </w:r>
    </w:p>
    <w:p w14:paraId="0E3ECDDE" w14:textId="7093B81E" w:rsidR="00D22AAA" w:rsidRDefault="00D22AAA" w:rsidP="00D22AAA">
      <w:pPr>
        <w:pStyle w:val="Akapitzlist"/>
        <w:numPr>
          <w:ilvl w:val="0"/>
          <w:numId w:val="26"/>
        </w:numPr>
        <w:spacing w:after="0" w:line="340" w:lineRule="atLeast"/>
        <w:ind w:left="851"/>
        <w:outlineLvl w:val="0"/>
        <w:rPr>
          <w:rFonts w:asciiTheme="minorHAnsi" w:hAnsiTheme="minorHAnsi" w:cstheme="minorHAnsi"/>
        </w:rPr>
      </w:pPr>
      <w:r>
        <w:rPr>
          <w:rFonts w:asciiTheme="minorHAnsi" w:hAnsiTheme="minorHAnsi" w:cstheme="minorHAnsi"/>
        </w:rPr>
        <w:t>Jednolitych części wód powierzchniowych rzecznych - kod JCWP RW60001011</w:t>
      </w:r>
      <w:r w:rsidR="006B2C16">
        <w:rPr>
          <w:rFonts w:asciiTheme="minorHAnsi" w:hAnsiTheme="minorHAnsi" w:cstheme="minorHAnsi"/>
        </w:rPr>
        <w:t>774</w:t>
      </w:r>
      <w:r>
        <w:rPr>
          <w:rFonts w:asciiTheme="minorHAnsi" w:hAnsiTheme="minorHAnsi" w:cstheme="minorHAnsi"/>
        </w:rPr>
        <w:t xml:space="preserve"> </w:t>
      </w:r>
      <w:r>
        <w:rPr>
          <w:rFonts w:asciiTheme="minorHAnsi" w:hAnsiTheme="minorHAnsi" w:cstheme="minorHAnsi"/>
        </w:rPr>
        <w:br/>
        <w:t>o charakterystyce jak niżej:</w:t>
      </w:r>
    </w:p>
    <w:p w14:paraId="1A6C66F0" w14:textId="71FF719D"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nazwa JCWP – </w:t>
      </w:r>
      <w:r w:rsidR="006B2C16">
        <w:rPr>
          <w:rFonts w:asciiTheme="minorHAnsi" w:hAnsiTheme="minorHAnsi" w:cstheme="minorHAnsi"/>
        </w:rPr>
        <w:t xml:space="preserve">Zakrzówka </w:t>
      </w:r>
      <w:r>
        <w:rPr>
          <w:rFonts w:asciiTheme="minorHAnsi" w:hAnsiTheme="minorHAnsi" w:cstheme="minorHAnsi"/>
        </w:rPr>
        <w:t xml:space="preserve">       </w:t>
      </w:r>
    </w:p>
    <w:p w14:paraId="4BB5BBE3"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typ JCWP – PNp (potok lub strumień nizinny piaszczysty)  </w:t>
      </w:r>
    </w:p>
    <w:p w14:paraId="15F5BDDF"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obszar dorzecza – obszar dorzecza Odry </w:t>
      </w:r>
    </w:p>
    <w:p w14:paraId="0F81D5A7"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region wodny – region wodny Górnej Odry </w:t>
      </w:r>
    </w:p>
    <w:p w14:paraId="02EE1FA5"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status JCWP – NAT (naturalna część wód)</w:t>
      </w:r>
    </w:p>
    <w:p w14:paraId="0440A45C"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zlewnia monitorowana – tak  </w:t>
      </w:r>
    </w:p>
    <w:p w14:paraId="3EEDFF5E" w14:textId="529219F4"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stan/potencjał ekologiczny – </w:t>
      </w:r>
      <w:r w:rsidR="006B2C16">
        <w:rPr>
          <w:rFonts w:asciiTheme="minorHAnsi" w:hAnsiTheme="minorHAnsi" w:cstheme="minorHAnsi"/>
        </w:rPr>
        <w:t xml:space="preserve">brak oceny </w:t>
      </w:r>
      <w:r>
        <w:rPr>
          <w:rFonts w:asciiTheme="minorHAnsi" w:hAnsiTheme="minorHAnsi" w:cstheme="minorHAnsi"/>
        </w:rPr>
        <w:t xml:space="preserve">  </w:t>
      </w:r>
    </w:p>
    <w:p w14:paraId="4B6A8E7B" w14:textId="6C2A790D"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stan chemiczny – </w:t>
      </w:r>
      <w:r w:rsidR="006B2C16">
        <w:rPr>
          <w:rFonts w:asciiTheme="minorHAnsi" w:hAnsiTheme="minorHAnsi" w:cstheme="minorHAnsi"/>
        </w:rPr>
        <w:t xml:space="preserve">dobry </w:t>
      </w:r>
      <w:r>
        <w:rPr>
          <w:rFonts w:asciiTheme="minorHAnsi" w:hAnsiTheme="minorHAnsi" w:cstheme="minorHAnsi"/>
        </w:rPr>
        <w:t xml:space="preserve">   </w:t>
      </w:r>
    </w:p>
    <w:p w14:paraId="51E8F154" w14:textId="531531DC"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stan ogólny – </w:t>
      </w:r>
      <w:r w:rsidR="006B2C16">
        <w:rPr>
          <w:rFonts w:asciiTheme="minorHAnsi" w:hAnsiTheme="minorHAnsi" w:cstheme="minorHAnsi"/>
        </w:rPr>
        <w:t xml:space="preserve">brak danych </w:t>
      </w:r>
      <w:r>
        <w:rPr>
          <w:rFonts w:asciiTheme="minorHAnsi" w:hAnsiTheme="minorHAnsi" w:cstheme="minorHAnsi"/>
        </w:rPr>
        <w:t xml:space="preserve"> </w:t>
      </w:r>
    </w:p>
    <w:p w14:paraId="707F0BE3"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ocena ryzyka nieosiągnięcia celu środowiskowego – zagrożona </w:t>
      </w:r>
    </w:p>
    <w:p w14:paraId="54F804A4"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cel środowiskowy dla stanu/potencjału ekologicznego – dobry stan ekologiczny </w:t>
      </w:r>
    </w:p>
    <w:p w14:paraId="49D6E71D" w14:textId="07760180"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cel środowiskowy dla stanu chemicznego – </w:t>
      </w:r>
      <w:r w:rsidR="006B2C16">
        <w:rPr>
          <w:rFonts w:asciiTheme="minorHAnsi" w:hAnsiTheme="minorHAnsi" w:cstheme="minorHAnsi"/>
        </w:rPr>
        <w:t xml:space="preserve">dobry stan chemiczny </w:t>
      </w:r>
      <w:r>
        <w:rPr>
          <w:rFonts w:asciiTheme="minorHAnsi" w:hAnsiTheme="minorHAnsi" w:cstheme="minorHAnsi"/>
        </w:rPr>
        <w:t xml:space="preserve"> </w:t>
      </w:r>
    </w:p>
    <w:p w14:paraId="546D0DB7" w14:textId="6F74DBCC"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potencjał sorpcyjny – </w:t>
      </w:r>
      <w:r w:rsidR="006B2C16">
        <w:rPr>
          <w:rFonts w:asciiTheme="minorHAnsi" w:hAnsiTheme="minorHAnsi" w:cstheme="minorHAnsi"/>
        </w:rPr>
        <w:t>5</w:t>
      </w:r>
      <w:r>
        <w:rPr>
          <w:rFonts w:asciiTheme="minorHAnsi" w:hAnsiTheme="minorHAnsi" w:cstheme="minorHAnsi"/>
        </w:rPr>
        <w:t xml:space="preserve"> (</w:t>
      </w:r>
      <w:r w:rsidR="006B2C16">
        <w:rPr>
          <w:rFonts w:asciiTheme="minorHAnsi" w:hAnsiTheme="minorHAnsi" w:cstheme="minorHAnsi"/>
        </w:rPr>
        <w:t>bardzo słaby</w:t>
      </w:r>
      <w:r>
        <w:rPr>
          <w:rFonts w:asciiTheme="minorHAnsi" w:hAnsiTheme="minorHAnsi" w:cstheme="minorHAnsi"/>
        </w:rPr>
        <w:t xml:space="preserve">) </w:t>
      </w:r>
    </w:p>
    <w:p w14:paraId="76B3F893" w14:textId="4EA1BC31"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naturalna podatność na presję – </w:t>
      </w:r>
      <w:r w:rsidR="006B2C16">
        <w:rPr>
          <w:rFonts w:asciiTheme="minorHAnsi" w:hAnsiTheme="minorHAnsi" w:cstheme="minorHAnsi"/>
        </w:rPr>
        <w:t xml:space="preserve">tak </w:t>
      </w:r>
      <w:r>
        <w:rPr>
          <w:rFonts w:asciiTheme="minorHAnsi" w:hAnsiTheme="minorHAnsi" w:cstheme="minorHAnsi"/>
        </w:rPr>
        <w:t xml:space="preserve"> </w:t>
      </w:r>
    </w:p>
    <w:p w14:paraId="71540A19" w14:textId="4B84DC33"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zagrożenie suszą – </w:t>
      </w:r>
      <w:r w:rsidR="006B2C16">
        <w:rPr>
          <w:rFonts w:asciiTheme="minorHAnsi" w:hAnsiTheme="minorHAnsi" w:cstheme="minorHAnsi"/>
        </w:rPr>
        <w:t xml:space="preserve">silne i ekstremalne </w:t>
      </w:r>
      <w:r>
        <w:rPr>
          <w:rFonts w:asciiTheme="minorHAnsi" w:hAnsiTheme="minorHAnsi" w:cstheme="minorHAnsi"/>
        </w:rPr>
        <w:t xml:space="preserve">    </w:t>
      </w:r>
    </w:p>
    <w:p w14:paraId="40145419"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zagrożenie brakiem przepływu – brak ryzyka  </w:t>
      </w:r>
    </w:p>
    <w:p w14:paraId="66EB1607"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ustanowienie odstępstwa czasowego dla terminu osiągnięcia celu środow. – tak </w:t>
      </w:r>
    </w:p>
    <w:p w14:paraId="63B8E74D" w14:textId="77777777" w:rsidR="00D22AAA" w:rsidRPr="006A7D37"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termin osiągnięcia celu środowiskowego – do 2027 r. </w:t>
      </w:r>
    </w:p>
    <w:p w14:paraId="7098D435" w14:textId="77777777" w:rsidR="00D22AAA" w:rsidRDefault="00D22AAA" w:rsidP="00D22AAA">
      <w:pPr>
        <w:pStyle w:val="Akapitzlist"/>
        <w:numPr>
          <w:ilvl w:val="0"/>
          <w:numId w:val="26"/>
        </w:numPr>
        <w:spacing w:after="0" w:line="340" w:lineRule="atLeast"/>
        <w:ind w:left="851" w:right="-284"/>
        <w:jc w:val="both"/>
        <w:outlineLvl w:val="0"/>
        <w:rPr>
          <w:rFonts w:asciiTheme="minorHAnsi" w:hAnsiTheme="minorHAnsi" w:cstheme="minorHAnsi"/>
        </w:rPr>
      </w:pPr>
      <w:r>
        <w:rPr>
          <w:rFonts w:asciiTheme="minorHAnsi" w:hAnsiTheme="minorHAnsi" w:cstheme="minorHAnsi"/>
        </w:rPr>
        <w:t>Jednolitych części wód podziemnych – kod JCWPd PLGW6000127 o charakterystyce jak niżej:</w:t>
      </w:r>
    </w:p>
    <w:p w14:paraId="3211EC64"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obszar dorzecza – obszar dorzecza Odry</w:t>
      </w:r>
    </w:p>
    <w:p w14:paraId="74A68AF9"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region wodny – region wodny Górnej Odry </w:t>
      </w:r>
    </w:p>
    <w:p w14:paraId="342E59B6"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zlewnia monitorowana – tak </w:t>
      </w:r>
    </w:p>
    <w:p w14:paraId="71345A47"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lastRenderedPageBreak/>
        <w:t xml:space="preserve">stan chemiczny – słaby  </w:t>
      </w:r>
    </w:p>
    <w:p w14:paraId="00785AB8"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stan ilościowy – dobry </w:t>
      </w:r>
    </w:p>
    <w:p w14:paraId="243D0150"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stan JCWPd – słaby  </w:t>
      </w:r>
    </w:p>
    <w:p w14:paraId="536823F1"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ocena ryzyka nieosiągnięcia celu środowiskowego – nie dotyczy   </w:t>
      </w:r>
    </w:p>
    <w:p w14:paraId="5D37BDA3" w14:textId="77777777" w:rsidR="00D22AAA" w:rsidRDefault="00D22AAA" w:rsidP="00D22AAA">
      <w:pPr>
        <w:pStyle w:val="Akapitzlist"/>
        <w:numPr>
          <w:ilvl w:val="0"/>
          <w:numId w:val="27"/>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cel środowiskowy dla stanu chemicznego – dobry stan chemiczny  </w:t>
      </w:r>
    </w:p>
    <w:p w14:paraId="3E72F9B8"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cel środowiskowy dla stanu ilościowego – dobry stan ilościowy </w:t>
      </w:r>
    </w:p>
    <w:p w14:paraId="5BE2EA13" w14:textId="77777777" w:rsidR="00D22AAA" w:rsidRDefault="00D22AAA" w:rsidP="00D22AAA">
      <w:pPr>
        <w:pStyle w:val="Akapitzlist"/>
        <w:numPr>
          <w:ilvl w:val="0"/>
          <w:numId w:val="27"/>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odstępstwa – czasowe  </w:t>
      </w:r>
    </w:p>
    <w:p w14:paraId="2B3AB9C3" w14:textId="77777777" w:rsidR="00D22AAA" w:rsidRPr="00960226" w:rsidRDefault="00D22AAA" w:rsidP="00D22AAA">
      <w:pPr>
        <w:spacing w:after="0" w:line="340" w:lineRule="atLeast"/>
        <w:rPr>
          <w:rFonts w:asciiTheme="minorHAnsi" w:hAnsiTheme="minorHAnsi" w:cstheme="minorHAnsi"/>
        </w:rPr>
      </w:pPr>
    </w:p>
    <w:p w14:paraId="06F54609" w14:textId="77777777" w:rsidR="00D22AAA" w:rsidRPr="00960226" w:rsidRDefault="00D22AAA" w:rsidP="00D22AAA">
      <w:pPr>
        <w:widowControl w:val="0"/>
        <w:spacing w:after="0" w:line="340" w:lineRule="atLeast"/>
        <w:ind w:left="426" w:firstLine="708"/>
        <w:jc w:val="both"/>
        <w:rPr>
          <w:rFonts w:asciiTheme="minorHAnsi" w:hAnsiTheme="minorHAnsi" w:cstheme="minorHAnsi"/>
        </w:rPr>
      </w:pPr>
      <w:r w:rsidRPr="00960226">
        <w:rPr>
          <w:rFonts w:asciiTheme="minorHAnsi" w:hAnsiTheme="minorHAnsi" w:cstheme="minorHAnsi"/>
        </w:rPr>
        <w:t>Celem środowiskowym dla sztucznych i silnie zmienionych jednolitych części wód powierzchniowych jest ochrona tych wód oraz poprawa ich potencjału ekologicznego i stanu chemicznego, tak aby osiągnąć co najmniej dobry potencjał ekologiczny i dobry stan chemiczny wód powierzchniowych, a także zapobieganie pogorszeniu ich potencjału ekologicznego oraz stanu chemicznego. Celem środowiskowym dla jednolitych części wód powierzchniowych niewyznaczonych jako sztuczne lub silnie zmienione jest ochrona oraz poprawa ich stanu ekologicznego i stanu chemicznego, tak aby osiągnąć co najmniej dobry stan ekologiczny i dobry stan chemiczny wód powierzchniowych, a także zapobieganie pogorszeniu ich stanu ekologicznego i stanu chemicznego. Cele środowiskowe, o których mowa powyżej, realizuje się przez podejmowanie działań zawartych w planie gospodarowania wodami na obszarze dorzecza, w szczególności działań polegających na:</w:t>
      </w:r>
    </w:p>
    <w:p w14:paraId="0A8C72BB" w14:textId="77777777" w:rsidR="00D22AAA" w:rsidRPr="00960226" w:rsidRDefault="00D22AAA" w:rsidP="00D22AAA">
      <w:pPr>
        <w:numPr>
          <w:ilvl w:val="0"/>
          <w:numId w:val="35"/>
        </w:numPr>
        <w:spacing w:after="0" w:line="340" w:lineRule="atLeast"/>
        <w:ind w:left="993" w:hanging="425"/>
        <w:jc w:val="both"/>
        <w:rPr>
          <w:rFonts w:asciiTheme="minorHAnsi" w:hAnsiTheme="minorHAnsi" w:cstheme="minorHAnsi"/>
        </w:rPr>
      </w:pPr>
      <w:r w:rsidRPr="00960226">
        <w:rPr>
          <w:rFonts w:asciiTheme="minorHAnsi" w:hAnsiTheme="minorHAnsi" w:cstheme="minorHAnsi"/>
        </w:rPr>
        <w:t>stopniowej redukcji zanieczyszczeń powodowanych przez substancje priorytetowe oraz substancje szczególnie szkodliwe dla środowiska wodnego określone w przepisach wydanych na podstawie art. 99 ust. 1 pkt 1 ustawy Prawo wodne;</w:t>
      </w:r>
    </w:p>
    <w:p w14:paraId="491A30E5" w14:textId="77777777" w:rsidR="00D22AAA" w:rsidRPr="00960226" w:rsidRDefault="00D22AAA" w:rsidP="00D22AAA">
      <w:pPr>
        <w:numPr>
          <w:ilvl w:val="0"/>
          <w:numId w:val="35"/>
        </w:numPr>
        <w:spacing w:after="0" w:line="340" w:lineRule="atLeast"/>
        <w:ind w:left="993" w:hanging="425"/>
        <w:jc w:val="both"/>
        <w:rPr>
          <w:rFonts w:asciiTheme="minorHAnsi" w:hAnsiTheme="minorHAnsi" w:cstheme="minorHAnsi"/>
        </w:rPr>
      </w:pPr>
      <w:r w:rsidRPr="00960226">
        <w:rPr>
          <w:rFonts w:asciiTheme="minorHAnsi" w:hAnsiTheme="minorHAnsi" w:cstheme="minorHAnsi"/>
        </w:rPr>
        <w:t>zaniechaniu lub stopniowym eliminowaniu emisji do wód powierzchniowych substancji priorytetowych oraz substancji szczególnie szkodliwych dla środowiska wodnego określonych w przepisach wydanych na podstawie art. 99 ust. 1 pkt 1 ustawy Prawo wodne.</w:t>
      </w:r>
    </w:p>
    <w:p w14:paraId="0CD2AD8B" w14:textId="77777777" w:rsidR="00D22AAA" w:rsidRPr="00960226" w:rsidRDefault="00D22AAA" w:rsidP="00D22AAA">
      <w:pPr>
        <w:spacing w:after="0" w:line="340" w:lineRule="atLeast"/>
        <w:ind w:left="426"/>
        <w:jc w:val="both"/>
        <w:rPr>
          <w:rFonts w:asciiTheme="minorHAnsi" w:hAnsiTheme="minorHAnsi" w:cstheme="minorHAnsi"/>
        </w:rPr>
      </w:pPr>
    </w:p>
    <w:p w14:paraId="095853A3" w14:textId="77777777" w:rsidR="00D22AAA" w:rsidRPr="00960226" w:rsidRDefault="00D22AAA" w:rsidP="00D22AAA">
      <w:pPr>
        <w:widowControl w:val="0"/>
        <w:spacing w:after="0" w:line="340" w:lineRule="atLeast"/>
        <w:ind w:left="426" w:firstLine="708"/>
        <w:jc w:val="both"/>
        <w:rPr>
          <w:rFonts w:asciiTheme="minorHAnsi" w:hAnsiTheme="minorHAnsi" w:cstheme="minorHAnsi"/>
        </w:rPr>
      </w:pPr>
      <w:r w:rsidRPr="00960226">
        <w:rPr>
          <w:rFonts w:asciiTheme="minorHAnsi" w:hAnsiTheme="minorHAnsi" w:cstheme="minorHAnsi"/>
        </w:rPr>
        <w:t>Celem środowiskowym dla jednolitych części wód podziemnych jest:</w:t>
      </w:r>
    </w:p>
    <w:p w14:paraId="1C8D5927" w14:textId="77777777" w:rsidR="00D22AAA" w:rsidRPr="00960226" w:rsidRDefault="00D22AAA" w:rsidP="00D22AAA">
      <w:pPr>
        <w:numPr>
          <w:ilvl w:val="0"/>
          <w:numId w:val="35"/>
        </w:numPr>
        <w:spacing w:after="0" w:line="340" w:lineRule="atLeast"/>
        <w:ind w:left="993" w:hanging="425"/>
        <w:jc w:val="both"/>
        <w:rPr>
          <w:rFonts w:asciiTheme="minorHAnsi" w:hAnsiTheme="minorHAnsi" w:cstheme="minorHAnsi"/>
        </w:rPr>
      </w:pPr>
      <w:r w:rsidRPr="00960226">
        <w:rPr>
          <w:rFonts w:asciiTheme="minorHAnsi" w:hAnsiTheme="minorHAnsi" w:cstheme="minorHAnsi"/>
        </w:rPr>
        <w:t>zapobieganie lub ograniczanie wprowadzania do nich zanieczyszczeń;</w:t>
      </w:r>
    </w:p>
    <w:p w14:paraId="75A1E4D6" w14:textId="77777777" w:rsidR="00D22AAA" w:rsidRPr="00960226" w:rsidRDefault="00D22AAA" w:rsidP="00D22AAA">
      <w:pPr>
        <w:numPr>
          <w:ilvl w:val="0"/>
          <w:numId w:val="35"/>
        </w:numPr>
        <w:spacing w:after="0" w:line="340" w:lineRule="atLeast"/>
        <w:ind w:left="993" w:hanging="425"/>
        <w:jc w:val="both"/>
        <w:rPr>
          <w:rFonts w:asciiTheme="minorHAnsi" w:hAnsiTheme="minorHAnsi" w:cstheme="minorHAnsi"/>
        </w:rPr>
      </w:pPr>
      <w:r w:rsidRPr="00960226">
        <w:rPr>
          <w:rFonts w:asciiTheme="minorHAnsi" w:hAnsiTheme="minorHAnsi" w:cstheme="minorHAnsi"/>
        </w:rPr>
        <w:t>zapobieganie pogorszeniu oraz poprawa ich stanu;</w:t>
      </w:r>
    </w:p>
    <w:p w14:paraId="5ED4E45F" w14:textId="77777777" w:rsidR="00D22AAA" w:rsidRPr="00960226" w:rsidRDefault="00D22AAA" w:rsidP="00D22AAA">
      <w:pPr>
        <w:numPr>
          <w:ilvl w:val="0"/>
          <w:numId w:val="35"/>
        </w:numPr>
        <w:spacing w:after="0" w:line="340" w:lineRule="atLeast"/>
        <w:ind w:left="993" w:hanging="425"/>
        <w:jc w:val="both"/>
        <w:rPr>
          <w:rFonts w:asciiTheme="minorHAnsi" w:hAnsiTheme="minorHAnsi" w:cstheme="minorHAnsi"/>
        </w:rPr>
      </w:pPr>
      <w:r w:rsidRPr="00960226">
        <w:rPr>
          <w:rFonts w:asciiTheme="minorHAnsi" w:hAnsiTheme="minorHAnsi" w:cstheme="minorHAnsi"/>
        </w:rPr>
        <w:t>ich ochrona i podejmowanie działań naprawczych, a także zapewnianie równowagi między poborem a zasilaniem tych wód, tak aby osiągnąć ich dobry stan.</w:t>
      </w:r>
    </w:p>
    <w:p w14:paraId="2849E974" w14:textId="77777777" w:rsidR="00D22AAA" w:rsidRPr="00960226" w:rsidRDefault="00D22AAA" w:rsidP="00D22AAA">
      <w:pPr>
        <w:spacing w:after="0" w:line="340" w:lineRule="atLeast"/>
        <w:ind w:left="426"/>
        <w:jc w:val="both"/>
        <w:rPr>
          <w:rFonts w:asciiTheme="minorHAnsi" w:hAnsiTheme="minorHAnsi" w:cstheme="minorHAnsi"/>
        </w:rPr>
      </w:pPr>
    </w:p>
    <w:p w14:paraId="368DD1EC" w14:textId="77777777" w:rsidR="00D22AAA" w:rsidRPr="00960226" w:rsidRDefault="00D22AAA" w:rsidP="00D22AAA">
      <w:pPr>
        <w:widowControl w:val="0"/>
        <w:spacing w:after="0" w:line="340" w:lineRule="atLeast"/>
        <w:ind w:left="426" w:firstLine="708"/>
        <w:jc w:val="both"/>
        <w:rPr>
          <w:rFonts w:asciiTheme="minorHAnsi" w:hAnsiTheme="minorHAnsi" w:cstheme="minorHAnsi"/>
        </w:rPr>
      </w:pPr>
      <w:r w:rsidRPr="00960226">
        <w:rPr>
          <w:rFonts w:asciiTheme="minorHAnsi" w:hAnsiTheme="minorHAnsi" w:cstheme="minorHAnsi"/>
        </w:rPr>
        <w:t xml:space="preserve">Cele środowiskowe, o których mowa powyżej, realizuje się przez podejmowanie działań zawartych w planie gospodarowania wodami na obszarze dorzecza, polegających </w:t>
      </w:r>
      <w:r w:rsidRPr="00960226">
        <w:rPr>
          <w:rFonts w:asciiTheme="minorHAnsi" w:hAnsiTheme="minorHAnsi" w:cstheme="minorHAnsi"/>
        </w:rPr>
        <w:br/>
        <w:t>w szczególności na stopniowym redukowaniu zanieczyszczenia wód podziemnych przez odwracanie znaczących i utrzymujących się tendencji wzrostowych zanieczyszczenia powstałego w wyniku działalności człowieka, przy czym znacząca i utrzymująca się tendencja wzrostowa oznacza znaczący statystycznie i pod względem środowiskowym istotny wzrost stężenia substancji zanieczyszczającej, grupy tych substancji lub substancji wyrażonej jako wskaźnik w jednolitej części wód podziemnych.</w:t>
      </w:r>
    </w:p>
    <w:p w14:paraId="79BB08D9" w14:textId="77777777" w:rsidR="00D22AAA" w:rsidRPr="00960226" w:rsidRDefault="00D22AAA" w:rsidP="00D22AAA">
      <w:pPr>
        <w:spacing w:after="0" w:line="340" w:lineRule="atLeast"/>
        <w:ind w:left="426"/>
        <w:jc w:val="both"/>
        <w:rPr>
          <w:rFonts w:asciiTheme="minorHAnsi" w:hAnsiTheme="minorHAnsi" w:cstheme="minorHAnsi"/>
        </w:rPr>
      </w:pPr>
    </w:p>
    <w:p w14:paraId="655C7386" w14:textId="6F7C8E6A" w:rsidR="00C1531A" w:rsidRDefault="00D22AAA" w:rsidP="00D22AAA">
      <w:pPr>
        <w:spacing w:after="0" w:line="340" w:lineRule="atLeast"/>
        <w:ind w:left="426" w:firstLine="708"/>
        <w:jc w:val="both"/>
        <w:rPr>
          <w:rFonts w:asciiTheme="minorHAnsi" w:hAnsiTheme="minorHAnsi" w:cstheme="minorHAnsi"/>
          <w:bCs/>
        </w:rPr>
      </w:pPr>
      <w:r w:rsidRPr="00960226">
        <w:rPr>
          <w:rFonts w:asciiTheme="minorHAnsi" w:hAnsiTheme="minorHAnsi" w:cstheme="minorHAnsi"/>
        </w:rPr>
        <w:lastRenderedPageBreak/>
        <w:t xml:space="preserve">Przedmiotowe zamierzenie, dla którego uzyskuje się pozwolenie wodnoprawne, nie jest sprzeczne z powyższymi ustaleniami wynikającymi z planu gospodarowania wodami na obszarze dorzecza Odry. </w:t>
      </w:r>
      <w:r>
        <w:rPr>
          <w:rFonts w:asciiTheme="minorHAnsi" w:hAnsiTheme="minorHAnsi" w:cstheme="minorHAnsi"/>
        </w:rPr>
        <w:t>Realizacja przewidzianych do wykonania prac</w:t>
      </w:r>
      <w:r w:rsidRPr="00960226">
        <w:rPr>
          <w:rFonts w:asciiTheme="minorHAnsi" w:hAnsiTheme="minorHAnsi" w:cstheme="minorHAnsi"/>
        </w:rPr>
        <w:t xml:space="preserve"> nie wpłynie niekorzystnie </w:t>
      </w:r>
      <w:r w:rsidRPr="00960226">
        <w:rPr>
          <w:rFonts w:asciiTheme="minorHAnsi" w:hAnsiTheme="minorHAnsi" w:cstheme="minorHAnsi"/>
        </w:rPr>
        <w:br/>
        <w:t xml:space="preserve">na zachowanie równowagi w stanie wód podziemnych oraz nie będzie związany </w:t>
      </w:r>
      <w:r w:rsidRPr="00960226">
        <w:rPr>
          <w:rFonts w:asciiTheme="minorHAnsi" w:hAnsiTheme="minorHAnsi" w:cstheme="minorHAnsi"/>
        </w:rPr>
        <w:br/>
        <w:t>z możliwością wystąpienia zanieczyszczania tych wód.</w:t>
      </w:r>
      <w:r>
        <w:rPr>
          <w:rFonts w:asciiTheme="minorHAnsi" w:hAnsiTheme="minorHAnsi" w:cstheme="minorHAnsi"/>
        </w:rPr>
        <w:t xml:space="preserve"> </w:t>
      </w:r>
    </w:p>
    <w:p w14:paraId="3F1AFBBA" w14:textId="77777777" w:rsidR="0073645E" w:rsidRDefault="0073645E" w:rsidP="00D37518">
      <w:pPr>
        <w:spacing w:after="0" w:line="340" w:lineRule="atLeast"/>
        <w:jc w:val="both"/>
        <w:rPr>
          <w:rFonts w:asciiTheme="minorHAnsi" w:hAnsiTheme="minorHAnsi" w:cstheme="minorHAnsi"/>
          <w:bCs/>
        </w:rPr>
      </w:pPr>
    </w:p>
    <w:p w14:paraId="4B8A391B" w14:textId="77777777" w:rsidR="00C423E7" w:rsidRPr="00BF3924" w:rsidRDefault="00C423E7" w:rsidP="00D37518">
      <w:pPr>
        <w:spacing w:after="0" w:line="340" w:lineRule="atLeast"/>
        <w:jc w:val="both"/>
        <w:rPr>
          <w:rFonts w:asciiTheme="minorHAnsi" w:hAnsiTheme="minorHAnsi" w:cstheme="minorHAnsi"/>
          <w:bCs/>
        </w:rPr>
      </w:pPr>
    </w:p>
    <w:p w14:paraId="34BD7744"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Ustalenia wynikające z warunków korzystania z wód regionu wodnego.</w:t>
      </w:r>
    </w:p>
    <w:p w14:paraId="63954CBC" w14:textId="77777777" w:rsidR="00D37518" w:rsidRDefault="00D37518" w:rsidP="00D37518">
      <w:pPr>
        <w:spacing w:after="0" w:line="340" w:lineRule="atLeast"/>
        <w:rPr>
          <w:rFonts w:asciiTheme="minorHAnsi" w:hAnsiTheme="minorHAnsi" w:cstheme="minorHAnsi"/>
          <w:bCs/>
          <w:szCs w:val="26"/>
        </w:rPr>
      </w:pPr>
    </w:p>
    <w:p w14:paraId="71ADAAC0" w14:textId="77777777" w:rsidR="00D37518" w:rsidRDefault="00D37518" w:rsidP="00D37518">
      <w:pPr>
        <w:spacing w:after="0" w:line="340" w:lineRule="atLeast"/>
        <w:ind w:left="425" w:firstLine="709"/>
        <w:jc w:val="both"/>
        <w:rPr>
          <w:rFonts w:asciiTheme="minorHAnsi" w:hAnsiTheme="minorHAnsi" w:cstheme="minorHAnsi"/>
          <w:szCs w:val="20"/>
        </w:rPr>
      </w:pPr>
      <w:r w:rsidRPr="00F22F7F">
        <w:rPr>
          <w:rFonts w:asciiTheme="minorHAnsi" w:hAnsiTheme="minorHAnsi" w:cstheme="minorHAnsi"/>
          <w:szCs w:val="20"/>
        </w:rPr>
        <w:t>Warunki korzystania z wód regionu Środkowej Odry zostały ustalone Rozporządzeniem nr 9/2016 Dyrektora Regional</w:t>
      </w:r>
      <w:r>
        <w:rPr>
          <w:rFonts w:asciiTheme="minorHAnsi" w:hAnsiTheme="minorHAnsi" w:cstheme="minorHAnsi"/>
          <w:szCs w:val="20"/>
        </w:rPr>
        <w:t xml:space="preserve">nego Zarządu Gospodarki Wodnej </w:t>
      </w:r>
      <w:r w:rsidRPr="00F22F7F">
        <w:rPr>
          <w:rFonts w:asciiTheme="minorHAnsi" w:hAnsiTheme="minorHAnsi" w:cstheme="minorHAnsi"/>
          <w:szCs w:val="20"/>
        </w:rPr>
        <w:t>we Wrocławiu z dnia 14 lipca 2016 r. (Poz. 1621).</w:t>
      </w:r>
    </w:p>
    <w:p w14:paraId="2E7C7B84" w14:textId="77777777" w:rsidR="00D37518" w:rsidRPr="00F22F7F" w:rsidRDefault="00D37518" w:rsidP="00D37518">
      <w:pPr>
        <w:spacing w:after="0" w:line="340" w:lineRule="atLeast"/>
        <w:ind w:left="425" w:firstLine="709"/>
        <w:jc w:val="both"/>
        <w:rPr>
          <w:rFonts w:asciiTheme="minorHAnsi" w:hAnsiTheme="minorHAnsi" w:cstheme="minorHAnsi"/>
          <w:bCs/>
          <w:sz w:val="24"/>
          <w:szCs w:val="26"/>
        </w:rPr>
      </w:pPr>
    </w:p>
    <w:p w14:paraId="789B42DA" w14:textId="77777777" w:rsidR="00D37518" w:rsidRPr="00704DFA" w:rsidRDefault="00D37518" w:rsidP="00D37518">
      <w:pPr>
        <w:spacing w:after="0" w:line="340" w:lineRule="atLeast"/>
        <w:ind w:left="425" w:firstLine="709"/>
        <w:rPr>
          <w:rFonts w:asciiTheme="minorHAnsi" w:hAnsiTheme="minorHAnsi" w:cstheme="minorHAnsi"/>
          <w:bCs/>
          <w:szCs w:val="26"/>
        </w:rPr>
      </w:pPr>
      <w:r w:rsidRPr="00704DFA">
        <w:rPr>
          <w:rFonts w:asciiTheme="minorHAnsi" w:hAnsiTheme="minorHAnsi" w:cstheme="minorHAnsi"/>
          <w:bCs/>
          <w:szCs w:val="26"/>
        </w:rPr>
        <w:t>Przedmiotowe warunki określają:</w:t>
      </w:r>
    </w:p>
    <w:p w14:paraId="7760A578" w14:textId="77777777" w:rsidR="00D37518" w:rsidRDefault="00D37518">
      <w:pPr>
        <w:pStyle w:val="Akapitzlist"/>
        <w:numPr>
          <w:ilvl w:val="0"/>
          <w:numId w:val="7"/>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szczegółowe  wymagania w zakresie stanu wód,</w:t>
      </w:r>
    </w:p>
    <w:p w14:paraId="51B8EB99" w14:textId="77777777" w:rsidR="00D37518" w:rsidRDefault="00D37518">
      <w:pPr>
        <w:pStyle w:val="Akapitzlist"/>
        <w:numPr>
          <w:ilvl w:val="0"/>
          <w:numId w:val="7"/>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priorytety w zaspokajaniu potrzeb wodnych,</w:t>
      </w:r>
    </w:p>
    <w:p w14:paraId="3E3321ED" w14:textId="77777777" w:rsidR="00D37518" w:rsidRPr="00F22F7F" w:rsidRDefault="00D37518">
      <w:pPr>
        <w:pStyle w:val="Akapitzlist"/>
        <w:numPr>
          <w:ilvl w:val="0"/>
          <w:numId w:val="7"/>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ograniczenia w korzystaniu z wód.</w:t>
      </w:r>
    </w:p>
    <w:p w14:paraId="4AA956AA" w14:textId="77777777" w:rsidR="00D37518" w:rsidRDefault="00D37518" w:rsidP="00D37518">
      <w:pPr>
        <w:spacing w:after="0" w:line="340" w:lineRule="atLeast"/>
        <w:ind w:left="425"/>
        <w:rPr>
          <w:rFonts w:asciiTheme="minorHAnsi" w:hAnsiTheme="minorHAnsi" w:cstheme="minorHAnsi"/>
          <w:bCs/>
          <w:szCs w:val="26"/>
        </w:rPr>
      </w:pPr>
    </w:p>
    <w:p w14:paraId="5D6EA23B" w14:textId="77777777" w:rsidR="00D37518" w:rsidRPr="00A9021E"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Szczegółowymi wymaganiami, służącymi osiągnięciu celów środowiskowych jednolitych części wód poprzez ochronę, poprawę oraz niepogarszanie stanu części wód są następujące warunki:</w:t>
      </w:r>
    </w:p>
    <w:p w14:paraId="78528F8A" w14:textId="77777777" w:rsidR="00D37518" w:rsidRDefault="00D37518">
      <w:pPr>
        <w:pStyle w:val="Akapitzlist"/>
        <w:numPr>
          <w:ilvl w:val="0"/>
          <w:numId w:val="8"/>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dla jednolitych części wód powierzchniowych:</w:t>
      </w:r>
    </w:p>
    <w:p w14:paraId="1259A6BC" w14:textId="77777777" w:rsidR="00D37518" w:rsidRDefault="00D37518">
      <w:pPr>
        <w:pStyle w:val="Akapitzlist"/>
        <w:numPr>
          <w:ilvl w:val="0"/>
          <w:numId w:val="9"/>
        </w:numPr>
        <w:spacing w:after="0" w:line="340" w:lineRule="atLeast"/>
        <w:ind w:left="993" w:hanging="284"/>
        <w:jc w:val="both"/>
        <w:rPr>
          <w:rFonts w:asciiTheme="minorHAnsi" w:hAnsiTheme="minorHAnsi" w:cstheme="minorHAnsi"/>
          <w:bCs/>
          <w:szCs w:val="26"/>
        </w:rPr>
      </w:pPr>
      <w:r>
        <w:rPr>
          <w:rFonts w:asciiTheme="minorHAnsi" w:hAnsiTheme="minorHAnsi" w:cstheme="minorHAnsi"/>
          <w:bCs/>
          <w:szCs w:val="26"/>
        </w:rPr>
        <w:t>zachowanie przepływu nienaruszalnego,</w:t>
      </w:r>
    </w:p>
    <w:p w14:paraId="145E28AE" w14:textId="77777777" w:rsidR="00D37518" w:rsidRPr="005B59BD" w:rsidRDefault="00D37518">
      <w:pPr>
        <w:pStyle w:val="Akapitzlist"/>
        <w:numPr>
          <w:ilvl w:val="0"/>
          <w:numId w:val="9"/>
        </w:numPr>
        <w:spacing w:after="0" w:line="340" w:lineRule="atLeast"/>
        <w:ind w:left="993" w:hanging="284"/>
        <w:jc w:val="both"/>
        <w:rPr>
          <w:rFonts w:asciiTheme="minorHAnsi" w:hAnsiTheme="minorHAnsi" w:cstheme="minorHAnsi"/>
          <w:bCs/>
        </w:rPr>
      </w:pPr>
      <w:r w:rsidRPr="005B59BD">
        <w:rPr>
          <w:rFonts w:asciiTheme="minorHAnsi" w:hAnsiTheme="minorHAnsi" w:cstheme="minorHAnsi"/>
          <w:szCs w:val="20"/>
        </w:rPr>
        <w:t xml:space="preserve">zachowanie </w:t>
      </w:r>
      <w:r w:rsidRPr="005B59BD">
        <w:rPr>
          <w:rFonts w:asciiTheme="minorHAnsi" w:hAnsiTheme="minorHAnsi" w:cstheme="minorHAnsi"/>
        </w:rPr>
        <w:t xml:space="preserve">ciągłości morfologicznej dla elementów biotycznych w ciekach, </w:t>
      </w:r>
    </w:p>
    <w:p w14:paraId="7B4B5F64" w14:textId="77777777" w:rsidR="00D37518" w:rsidRPr="005B59BD" w:rsidRDefault="00D37518">
      <w:pPr>
        <w:pStyle w:val="Akapitzlist"/>
        <w:numPr>
          <w:ilvl w:val="0"/>
          <w:numId w:val="9"/>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zachowanie </w:t>
      </w:r>
      <w:r w:rsidRPr="005B59BD">
        <w:rPr>
          <w:rFonts w:asciiTheme="minorHAnsi" w:hAnsiTheme="minorHAnsi" w:cstheme="minorHAnsi"/>
        </w:rPr>
        <w:t>ciągłości morfologicznej dla elementów abiotycznych przy wykonywaniu nowych urządzeń wodnych mogących przyczynić się do trwałej degradacji koryta cieku,</w:t>
      </w:r>
    </w:p>
    <w:p w14:paraId="15978AC6" w14:textId="77777777" w:rsidR="00D37518" w:rsidRPr="005B59BD" w:rsidRDefault="00D37518">
      <w:pPr>
        <w:pStyle w:val="Akapitzlist"/>
        <w:numPr>
          <w:ilvl w:val="0"/>
          <w:numId w:val="9"/>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nieprzekraczanie </w:t>
      </w:r>
      <w:r w:rsidRPr="005B59BD">
        <w:rPr>
          <w:rFonts w:asciiTheme="minorHAnsi" w:hAnsiTheme="minorHAnsi" w:cstheme="minorHAnsi"/>
        </w:rPr>
        <w:t>wartości granicznych wskaźników jakości dla klasyfikacji stanu, powodujących przekwalifikowanie stanu jednolitych części wód do stanu słabego,</w:t>
      </w:r>
    </w:p>
    <w:p w14:paraId="71B382C0" w14:textId="77777777" w:rsidR="00D37518" w:rsidRDefault="00D37518">
      <w:pPr>
        <w:pStyle w:val="Akapitzlist"/>
        <w:numPr>
          <w:ilvl w:val="0"/>
          <w:numId w:val="8"/>
        </w:numPr>
        <w:spacing w:after="0" w:line="340" w:lineRule="atLeast"/>
        <w:ind w:left="709" w:hanging="283"/>
        <w:jc w:val="both"/>
        <w:rPr>
          <w:rFonts w:asciiTheme="minorHAnsi" w:hAnsiTheme="minorHAnsi" w:cstheme="minorHAnsi"/>
          <w:bCs/>
          <w:szCs w:val="26"/>
        </w:rPr>
      </w:pPr>
      <w:r w:rsidRPr="005B59BD">
        <w:rPr>
          <w:rFonts w:asciiTheme="minorHAnsi" w:hAnsiTheme="minorHAnsi" w:cstheme="minorHAnsi"/>
          <w:bCs/>
        </w:rPr>
        <w:t>dla jednolitych części wód</w:t>
      </w:r>
      <w:r>
        <w:rPr>
          <w:rFonts w:asciiTheme="minorHAnsi" w:hAnsiTheme="minorHAnsi" w:cstheme="minorHAnsi"/>
          <w:bCs/>
          <w:szCs w:val="26"/>
        </w:rPr>
        <w:t xml:space="preserve"> podziemnych:</w:t>
      </w:r>
    </w:p>
    <w:p w14:paraId="0EAC0221" w14:textId="77777777" w:rsidR="00D37518" w:rsidRPr="005B59BD" w:rsidRDefault="00D37518">
      <w:pPr>
        <w:pStyle w:val="Akapitzlist"/>
        <w:numPr>
          <w:ilvl w:val="0"/>
          <w:numId w:val="10"/>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nieprzekraczanie </w:t>
      </w:r>
      <w:r w:rsidRPr="005B59BD">
        <w:rPr>
          <w:rFonts w:asciiTheme="minorHAnsi" w:hAnsiTheme="minorHAnsi" w:cstheme="minorHAnsi"/>
        </w:rPr>
        <w:t xml:space="preserve">maksymalnej wielkości zasobów eksploatacyjnych ustalonych </w:t>
      </w:r>
      <w:r w:rsidRPr="005B59BD">
        <w:rPr>
          <w:rFonts w:asciiTheme="minorHAnsi" w:hAnsiTheme="minorHAnsi" w:cstheme="minorHAnsi"/>
        </w:rPr>
        <w:br/>
        <w:t>w dokumentacji hydrogeologicznej uję</w:t>
      </w:r>
      <w:r>
        <w:rPr>
          <w:rFonts w:asciiTheme="minorHAnsi" w:hAnsiTheme="minorHAnsi" w:cstheme="minorHAnsi"/>
        </w:rPr>
        <w:t xml:space="preserve">cia wody, odrębnie dla każdego </w:t>
      </w:r>
      <w:r w:rsidRPr="005B59BD">
        <w:rPr>
          <w:rFonts w:asciiTheme="minorHAnsi" w:hAnsiTheme="minorHAnsi" w:cstheme="minorHAnsi"/>
        </w:rPr>
        <w:t>z występujących pięter wodonośnych</w:t>
      </w:r>
      <w:r>
        <w:rPr>
          <w:rFonts w:asciiTheme="minorHAnsi" w:hAnsiTheme="minorHAnsi" w:cstheme="minorHAnsi"/>
        </w:rPr>
        <w:t>,</w:t>
      </w:r>
    </w:p>
    <w:p w14:paraId="77DA618F" w14:textId="77777777" w:rsidR="00D37518" w:rsidRPr="005B59BD" w:rsidRDefault="00D37518">
      <w:pPr>
        <w:pStyle w:val="Akapitzlist"/>
        <w:numPr>
          <w:ilvl w:val="0"/>
          <w:numId w:val="10"/>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nieprzekraczanie </w:t>
      </w:r>
      <w:r w:rsidRPr="005B59BD">
        <w:rPr>
          <w:rFonts w:asciiTheme="minorHAnsi" w:hAnsiTheme="minorHAnsi" w:cstheme="minorHAnsi"/>
        </w:rPr>
        <w:t>wartości granicznych wskaźników jakości dla klasyfikacji stanu, powodujących przekwalifikowanie stanu jednolitych części wód do stanu słabego</w:t>
      </w:r>
      <w:r>
        <w:rPr>
          <w:rFonts w:asciiTheme="minorHAnsi" w:hAnsiTheme="minorHAnsi" w:cstheme="minorHAnsi"/>
        </w:rPr>
        <w:t>.</w:t>
      </w:r>
    </w:p>
    <w:p w14:paraId="0FDDA649" w14:textId="77777777" w:rsidR="00D37518" w:rsidRDefault="00D37518" w:rsidP="00D37518">
      <w:pPr>
        <w:spacing w:after="0" w:line="340" w:lineRule="atLeast"/>
        <w:ind w:left="425"/>
        <w:rPr>
          <w:rFonts w:asciiTheme="minorHAnsi" w:hAnsiTheme="minorHAnsi" w:cstheme="minorHAnsi"/>
          <w:bCs/>
        </w:rPr>
      </w:pPr>
    </w:p>
    <w:p w14:paraId="4540F165" w14:textId="77777777" w:rsidR="00D37518" w:rsidRDefault="00D37518" w:rsidP="00D37518">
      <w:pPr>
        <w:spacing w:after="0" w:line="340" w:lineRule="atLeast"/>
        <w:ind w:left="426" w:firstLine="708"/>
        <w:jc w:val="both"/>
        <w:rPr>
          <w:rFonts w:asciiTheme="minorHAnsi" w:hAnsiTheme="minorHAnsi" w:cstheme="minorHAnsi"/>
        </w:rPr>
      </w:pPr>
      <w:r w:rsidRPr="005B59BD">
        <w:rPr>
          <w:rFonts w:asciiTheme="minorHAnsi" w:hAnsiTheme="minorHAnsi" w:cstheme="minorHAnsi"/>
        </w:rPr>
        <w:t>W zakresie wykonania urządzeń wodnych priorytetem jest zachowanie lub osiągnięcie ciągłości morfologicznej  cieku.</w:t>
      </w:r>
    </w:p>
    <w:p w14:paraId="02D22041" w14:textId="77777777" w:rsidR="006B2C16" w:rsidRPr="005B59BD" w:rsidRDefault="006B2C16" w:rsidP="00D37518">
      <w:pPr>
        <w:spacing w:after="0" w:line="340" w:lineRule="atLeast"/>
        <w:ind w:left="426" w:firstLine="708"/>
        <w:jc w:val="both"/>
        <w:rPr>
          <w:rFonts w:asciiTheme="minorHAnsi" w:hAnsiTheme="minorHAnsi" w:cstheme="minorHAnsi"/>
        </w:rPr>
      </w:pPr>
    </w:p>
    <w:p w14:paraId="67799657" w14:textId="77777777" w:rsidR="00D37518" w:rsidRPr="005B59BD" w:rsidRDefault="00D37518" w:rsidP="00D37518">
      <w:pPr>
        <w:spacing w:after="0" w:line="340" w:lineRule="atLeast"/>
        <w:ind w:left="425" w:firstLine="709"/>
        <w:jc w:val="both"/>
        <w:rPr>
          <w:rFonts w:asciiTheme="minorHAnsi" w:hAnsiTheme="minorHAnsi" w:cstheme="minorHAnsi"/>
          <w:bCs/>
        </w:rPr>
      </w:pPr>
      <w:r w:rsidRPr="005B59BD">
        <w:rPr>
          <w:rFonts w:asciiTheme="minorHAnsi" w:hAnsiTheme="minorHAnsi" w:cstheme="minorHAnsi"/>
        </w:rPr>
        <w:t xml:space="preserve">Odnośnie ograniczeń w korzystaniu z wód, </w:t>
      </w:r>
      <w:r>
        <w:rPr>
          <w:rFonts w:asciiTheme="minorHAnsi" w:hAnsiTheme="minorHAnsi" w:cstheme="minorHAnsi"/>
        </w:rPr>
        <w:t xml:space="preserve">ustala się następujące warunki </w:t>
      </w:r>
      <w:r w:rsidRPr="005B59BD">
        <w:rPr>
          <w:rFonts w:asciiTheme="minorHAnsi" w:hAnsiTheme="minorHAnsi" w:cstheme="minorHAnsi"/>
        </w:rPr>
        <w:t xml:space="preserve">w zakresie wprowadzania ścieków i substancji szczególnie szkodliwych dla środowiska wodnego do wód </w:t>
      </w:r>
      <w:r>
        <w:rPr>
          <w:rFonts w:asciiTheme="minorHAnsi" w:hAnsiTheme="minorHAnsi" w:cstheme="minorHAnsi"/>
        </w:rPr>
        <w:br/>
      </w:r>
      <w:r w:rsidRPr="005B59BD">
        <w:rPr>
          <w:rFonts w:asciiTheme="minorHAnsi" w:hAnsiTheme="minorHAnsi" w:cstheme="minorHAnsi"/>
        </w:rPr>
        <w:t>lub do ziemi:</w:t>
      </w:r>
    </w:p>
    <w:p w14:paraId="3E8981F7" w14:textId="77777777" w:rsidR="00D37518" w:rsidRDefault="00D37518">
      <w:pPr>
        <w:pStyle w:val="Akapitzlist"/>
        <w:numPr>
          <w:ilvl w:val="0"/>
          <w:numId w:val="11"/>
        </w:numPr>
        <w:spacing w:after="0" w:line="340" w:lineRule="atLeast"/>
        <w:ind w:left="993" w:hanging="284"/>
        <w:jc w:val="both"/>
        <w:rPr>
          <w:rFonts w:asciiTheme="minorHAnsi" w:hAnsiTheme="minorHAnsi" w:cstheme="minorHAnsi"/>
        </w:rPr>
      </w:pPr>
      <w:r>
        <w:rPr>
          <w:rFonts w:asciiTheme="minorHAnsi" w:hAnsiTheme="minorHAnsi" w:cstheme="minorHAnsi"/>
          <w:bCs/>
        </w:rPr>
        <w:lastRenderedPageBreak/>
        <w:t xml:space="preserve">wprowadzenie </w:t>
      </w:r>
      <w:r w:rsidRPr="00DE0201">
        <w:rPr>
          <w:rFonts w:asciiTheme="minorHAnsi" w:hAnsiTheme="minorHAnsi" w:cstheme="minorHAnsi"/>
        </w:rPr>
        <w:t>ścieków i substancji szczególnie szkodliwych dla środowiska wodnego do wód lub do ziemi, nie może powodować przekwalifikowanie stanu jednolitych części wód do stanu słabego</w:t>
      </w:r>
      <w:r>
        <w:rPr>
          <w:rFonts w:asciiTheme="minorHAnsi" w:hAnsiTheme="minorHAnsi" w:cstheme="minorHAnsi"/>
        </w:rPr>
        <w:t>,</w:t>
      </w:r>
    </w:p>
    <w:p w14:paraId="3C4BABF6" w14:textId="77777777" w:rsidR="00D37518" w:rsidRPr="00DE0201" w:rsidRDefault="00D37518">
      <w:pPr>
        <w:pStyle w:val="Akapitzlist"/>
        <w:numPr>
          <w:ilvl w:val="0"/>
          <w:numId w:val="11"/>
        </w:numPr>
        <w:spacing w:after="0" w:line="340" w:lineRule="atLeast"/>
        <w:ind w:left="993" w:hanging="284"/>
        <w:jc w:val="both"/>
        <w:rPr>
          <w:rFonts w:asciiTheme="minorHAnsi" w:hAnsiTheme="minorHAnsi" w:cstheme="minorHAnsi"/>
        </w:rPr>
      </w:pPr>
      <w:r>
        <w:rPr>
          <w:rFonts w:asciiTheme="minorHAnsi" w:hAnsiTheme="minorHAnsi" w:cstheme="minorHAnsi"/>
        </w:rPr>
        <w:t xml:space="preserve">ładunek zanieczyszczeń zawartych w ściekach </w:t>
      </w:r>
      <w:r w:rsidRPr="00DE0201">
        <w:rPr>
          <w:rFonts w:asciiTheme="minorHAnsi" w:hAnsiTheme="minorHAnsi" w:cstheme="minorHAnsi"/>
        </w:rPr>
        <w:t>wprowadzanych do wód nie może powodować przekroczenia wartości granicznych wskaźników jakości elementów fizykochemicznych określonych w przepisach odrębnych</w:t>
      </w:r>
      <w:r>
        <w:rPr>
          <w:rFonts w:asciiTheme="minorHAnsi" w:hAnsiTheme="minorHAnsi" w:cstheme="minorHAnsi"/>
        </w:rPr>
        <w:t>.</w:t>
      </w:r>
    </w:p>
    <w:p w14:paraId="3E10BDEE" w14:textId="77777777" w:rsidR="00D37518" w:rsidRDefault="00D37518" w:rsidP="00D37518">
      <w:pPr>
        <w:spacing w:after="0" w:line="340" w:lineRule="atLeast"/>
        <w:rPr>
          <w:rFonts w:asciiTheme="minorHAnsi" w:hAnsiTheme="minorHAnsi" w:cstheme="minorHAnsi"/>
        </w:rPr>
      </w:pPr>
    </w:p>
    <w:p w14:paraId="23532AD4" w14:textId="17FB2837" w:rsidR="00D37518" w:rsidRDefault="00D37518" w:rsidP="00D37518">
      <w:pPr>
        <w:spacing w:after="0" w:line="340" w:lineRule="atLeast"/>
        <w:ind w:left="425" w:firstLine="709"/>
        <w:jc w:val="both"/>
        <w:rPr>
          <w:rFonts w:asciiTheme="minorHAnsi" w:hAnsiTheme="minorHAnsi" w:cstheme="minorHAnsi"/>
        </w:rPr>
      </w:pPr>
      <w:r>
        <w:rPr>
          <w:rFonts w:asciiTheme="minorHAnsi" w:hAnsiTheme="minorHAnsi" w:cstheme="minorHAnsi"/>
        </w:rPr>
        <w:t xml:space="preserve">Przedmiotowe zamierzenie, zgodnie z ww. Rozporządzeniem, zlokalizowane jest na obszarze zlewni </w:t>
      </w:r>
      <w:r w:rsidR="00356D84">
        <w:rPr>
          <w:rFonts w:asciiTheme="minorHAnsi" w:hAnsiTheme="minorHAnsi" w:cstheme="minorHAnsi"/>
        </w:rPr>
        <w:t>Przyodrze</w:t>
      </w:r>
      <w:r>
        <w:rPr>
          <w:rFonts w:asciiTheme="minorHAnsi" w:hAnsiTheme="minorHAnsi" w:cstheme="minorHAnsi"/>
        </w:rPr>
        <w:t xml:space="preserve"> i spełnia warunki korzystania z wód regionu wodnego Środkowej Odry nie naruszając określonych w nich zakazów i ograniczeń. Planowane zamierzenie nie będzie oddziaływać negatywnie na realizację celów środowiskowych oraz zostanie zachowana ciągłość morfologiczna dla elementów biotycznych w ciekach.</w:t>
      </w:r>
    </w:p>
    <w:p w14:paraId="489ED8E9" w14:textId="77777777" w:rsidR="00D37518" w:rsidRDefault="00D37518" w:rsidP="00D37518">
      <w:pPr>
        <w:spacing w:after="0" w:line="340" w:lineRule="atLeast"/>
        <w:rPr>
          <w:rFonts w:asciiTheme="minorHAnsi" w:hAnsiTheme="minorHAnsi" w:cstheme="minorHAnsi"/>
          <w:bCs/>
          <w:szCs w:val="26"/>
        </w:rPr>
      </w:pPr>
    </w:p>
    <w:p w14:paraId="66178C13" w14:textId="77777777" w:rsidR="00356D84" w:rsidRPr="00A9021E" w:rsidRDefault="00356D84" w:rsidP="00D37518">
      <w:pPr>
        <w:spacing w:after="0" w:line="340" w:lineRule="atLeast"/>
        <w:rPr>
          <w:rFonts w:asciiTheme="minorHAnsi" w:hAnsiTheme="minorHAnsi" w:cstheme="minorHAnsi"/>
          <w:bCs/>
          <w:szCs w:val="26"/>
        </w:rPr>
      </w:pPr>
    </w:p>
    <w:p w14:paraId="07D1EF6B"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Ustalenia wynikające z planu zarządzania ryzykiem powodziowym.</w:t>
      </w:r>
    </w:p>
    <w:p w14:paraId="1BDA8263" w14:textId="77777777" w:rsidR="00D37518" w:rsidRPr="00A9021E" w:rsidRDefault="00D37518" w:rsidP="00D37518">
      <w:pPr>
        <w:spacing w:after="0" w:line="340" w:lineRule="atLeast"/>
        <w:ind w:left="425"/>
        <w:rPr>
          <w:rFonts w:asciiTheme="minorHAnsi" w:hAnsiTheme="minorHAnsi" w:cstheme="minorHAnsi"/>
          <w:bCs/>
          <w:szCs w:val="26"/>
        </w:rPr>
      </w:pPr>
    </w:p>
    <w:p w14:paraId="47FB98C4" w14:textId="77777777" w:rsidR="0073645E" w:rsidRDefault="0073645E" w:rsidP="0073645E">
      <w:pPr>
        <w:spacing w:after="0" w:line="340" w:lineRule="atLeast"/>
        <w:ind w:left="426" w:firstLine="707"/>
        <w:jc w:val="both"/>
        <w:rPr>
          <w:rFonts w:cstheme="minorHAnsi"/>
          <w:bCs/>
          <w:szCs w:val="24"/>
        </w:rPr>
      </w:pPr>
      <w:r>
        <w:rPr>
          <w:rFonts w:cstheme="minorHAnsi"/>
          <w:bCs/>
          <w:szCs w:val="24"/>
        </w:rPr>
        <w:t xml:space="preserve">Plan zarządzania ryzykiem </w:t>
      </w:r>
      <w:r>
        <w:rPr>
          <w:rFonts w:cstheme="minorHAnsi"/>
        </w:rPr>
        <w:t>powodziowym dla obszaru dorzecza Odry został przyjęty Rozporządzeniem Ministra Infrastruktury z dnia 26 października 2022 r</w:t>
      </w:r>
      <w:r>
        <w:rPr>
          <w:rFonts w:cstheme="minorHAnsi"/>
          <w:bCs/>
          <w:szCs w:val="24"/>
        </w:rPr>
        <w:t xml:space="preserve">. Stanowi on aktualizację dotychczasowego Planu zarządzania ryzykiem powodziowym dla obszaru dorzecza Odry. Aktualizacja zawiera: </w:t>
      </w:r>
    </w:p>
    <w:p w14:paraId="1A208547" w14:textId="77777777" w:rsidR="0073645E" w:rsidRDefault="0073645E" w:rsidP="0073645E">
      <w:pPr>
        <w:pStyle w:val="Akapitzlist"/>
        <w:numPr>
          <w:ilvl w:val="0"/>
          <w:numId w:val="33"/>
        </w:numPr>
        <w:spacing w:after="0" w:line="340" w:lineRule="atLeast"/>
        <w:ind w:left="993"/>
        <w:jc w:val="both"/>
        <w:rPr>
          <w:rFonts w:cstheme="minorHAnsi"/>
          <w:bCs/>
          <w:szCs w:val="24"/>
        </w:rPr>
      </w:pPr>
      <w:r w:rsidRPr="0072347A">
        <w:rPr>
          <w:rFonts w:cstheme="minorHAnsi"/>
          <w:bCs/>
          <w:szCs w:val="24"/>
        </w:rPr>
        <w:t xml:space="preserve">zmiany </w:t>
      </w:r>
      <w:r w:rsidRPr="00FB3897">
        <w:rPr>
          <w:rFonts w:cstheme="minorHAnsi"/>
          <w:bCs/>
          <w:szCs w:val="24"/>
        </w:rPr>
        <w:t>lub uaktualnienia dotyczące obowiązujących planów</w:t>
      </w:r>
      <w:r>
        <w:rPr>
          <w:rFonts w:cstheme="minorHAnsi"/>
          <w:bCs/>
          <w:szCs w:val="24"/>
        </w:rPr>
        <w:t>,</w:t>
      </w:r>
    </w:p>
    <w:p w14:paraId="6CA5A1BF" w14:textId="77777777" w:rsidR="0073645E" w:rsidRDefault="0073645E" w:rsidP="0073645E">
      <w:pPr>
        <w:pStyle w:val="Akapitzlist"/>
        <w:numPr>
          <w:ilvl w:val="0"/>
          <w:numId w:val="33"/>
        </w:numPr>
        <w:spacing w:after="0" w:line="340" w:lineRule="atLeast"/>
        <w:ind w:left="993"/>
        <w:jc w:val="both"/>
        <w:rPr>
          <w:rFonts w:cstheme="minorHAnsi"/>
          <w:bCs/>
          <w:szCs w:val="24"/>
        </w:rPr>
      </w:pPr>
      <w:r>
        <w:rPr>
          <w:rFonts w:cstheme="minorHAnsi"/>
          <w:bCs/>
          <w:szCs w:val="24"/>
        </w:rPr>
        <w:t xml:space="preserve">podsumowania </w:t>
      </w:r>
      <w:r w:rsidRPr="00FB3897">
        <w:rPr>
          <w:rFonts w:cstheme="minorHAnsi"/>
          <w:bCs/>
          <w:szCs w:val="24"/>
        </w:rPr>
        <w:t>przeglądów WORP, MZP i MRP</w:t>
      </w:r>
      <w:r>
        <w:rPr>
          <w:rFonts w:cstheme="minorHAnsi"/>
          <w:bCs/>
          <w:szCs w:val="24"/>
        </w:rPr>
        <w:t>,</w:t>
      </w:r>
    </w:p>
    <w:p w14:paraId="293B1BFE" w14:textId="77777777" w:rsidR="0073645E" w:rsidRDefault="0073645E" w:rsidP="0073645E">
      <w:pPr>
        <w:pStyle w:val="Akapitzlist"/>
        <w:numPr>
          <w:ilvl w:val="0"/>
          <w:numId w:val="33"/>
        </w:numPr>
        <w:spacing w:after="0" w:line="340" w:lineRule="atLeast"/>
        <w:ind w:left="993"/>
        <w:jc w:val="both"/>
        <w:rPr>
          <w:rFonts w:cstheme="minorHAnsi"/>
          <w:bCs/>
          <w:szCs w:val="24"/>
        </w:rPr>
      </w:pPr>
      <w:r>
        <w:rPr>
          <w:rFonts w:cstheme="minorHAnsi"/>
          <w:bCs/>
          <w:szCs w:val="24"/>
        </w:rPr>
        <w:t xml:space="preserve">ocenę </w:t>
      </w:r>
      <w:r w:rsidRPr="00FB3897">
        <w:rPr>
          <w:rFonts w:cstheme="minorHAnsi"/>
          <w:bCs/>
          <w:szCs w:val="24"/>
        </w:rPr>
        <w:t>postępów w realizacji celów zarządzania ryzykiem powodziowym</w:t>
      </w:r>
      <w:r>
        <w:rPr>
          <w:rFonts w:cstheme="minorHAnsi"/>
          <w:bCs/>
          <w:szCs w:val="24"/>
        </w:rPr>
        <w:t xml:space="preserve">, </w:t>
      </w:r>
    </w:p>
    <w:p w14:paraId="5BAD9FA3" w14:textId="77777777" w:rsidR="0073645E" w:rsidRDefault="0073645E" w:rsidP="0073645E">
      <w:pPr>
        <w:pStyle w:val="Akapitzlist"/>
        <w:numPr>
          <w:ilvl w:val="0"/>
          <w:numId w:val="33"/>
        </w:numPr>
        <w:spacing w:after="0" w:line="340" w:lineRule="atLeast"/>
        <w:ind w:left="993"/>
        <w:jc w:val="both"/>
        <w:rPr>
          <w:rFonts w:cstheme="minorHAnsi"/>
          <w:bCs/>
          <w:szCs w:val="24"/>
        </w:rPr>
      </w:pPr>
      <w:r>
        <w:rPr>
          <w:rFonts w:cstheme="minorHAnsi"/>
          <w:bCs/>
          <w:szCs w:val="24"/>
        </w:rPr>
        <w:t xml:space="preserve">opis i </w:t>
      </w:r>
      <w:r w:rsidRPr="00FB3897">
        <w:rPr>
          <w:rFonts w:cstheme="minorHAnsi"/>
          <w:bCs/>
          <w:szCs w:val="24"/>
        </w:rPr>
        <w:t>wyjaśnienie przyczyn niezrealizowania zaplanowanych działań zmierzających do osiągnięcia celów zarządzania ryzykiem powodziowym</w:t>
      </w:r>
      <w:r>
        <w:rPr>
          <w:rFonts w:cstheme="minorHAnsi"/>
          <w:bCs/>
          <w:szCs w:val="24"/>
        </w:rPr>
        <w:t xml:space="preserve">, </w:t>
      </w:r>
    </w:p>
    <w:p w14:paraId="2ED20B2E" w14:textId="77777777" w:rsidR="0073645E" w:rsidRDefault="0073645E" w:rsidP="0073645E">
      <w:pPr>
        <w:pStyle w:val="Akapitzlist"/>
        <w:numPr>
          <w:ilvl w:val="0"/>
          <w:numId w:val="33"/>
        </w:numPr>
        <w:spacing w:after="0" w:line="340" w:lineRule="atLeast"/>
        <w:ind w:left="993"/>
        <w:jc w:val="both"/>
        <w:rPr>
          <w:rFonts w:cstheme="minorHAnsi"/>
          <w:bCs/>
          <w:szCs w:val="24"/>
        </w:rPr>
      </w:pPr>
      <w:r>
        <w:rPr>
          <w:rFonts w:cstheme="minorHAnsi"/>
          <w:bCs/>
          <w:szCs w:val="24"/>
        </w:rPr>
        <w:t xml:space="preserve">opis działań </w:t>
      </w:r>
      <w:r w:rsidRPr="00FB3897">
        <w:rPr>
          <w:rFonts w:cstheme="minorHAnsi"/>
          <w:bCs/>
          <w:szCs w:val="24"/>
        </w:rPr>
        <w:t>podjętych, a niezaplanowanych w tych planach</w:t>
      </w:r>
      <w:r>
        <w:rPr>
          <w:rFonts w:cstheme="minorHAnsi"/>
          <w:bCs/>
          <w:szCs w:val="24"/>
        </w:rPr>
        <w:t xml:space="preserve">, </w:t>
      </w:r>
    </w:p>
    <w:p w14:paraId="4B03AAD1" w14:textId="77777777" w:rsidR="0073645E" w:rsidRDefault="0073645E" w:rsidP="0073645E">
      <w:pPr>
        <w:pStyle w:val="Akapitzlist"/>
        <w:numPr>
          <w:ilvl w:val="0"/>
          <w:numId w:val="33"/>
        </w:numPr>
        <w:spacing w:after="0" w:line="340" w:lineRule="atLeast"/>
        <w:ind w:left="993"/>
        <w:jc w:val="both"/>
        <w:rPr>
          <w:rFonts w:cstheme="minorHAnsi"/>
          <w:bCs/>
          <w:szCs w:val="24"/>
        </w:rPr>
      </w:pPr>
      <w:r>
        <w:rPr>
          <w:rFonts w:cstheme="minorHAnsi"/>
          <w:bCs/>
          <w:szCs w:val="24"/>
        </w:rPr>
        <w:t xml:space="preserve">możliwy wpływ </w:t>
      </w:r>
      <w:r w:rsidRPr="00FB3897">
        <w:rPr>
          <w:rFonts w:cstheme="minorHAnsi"/>
          <w:bCs/>
          <w:szCs w:val="24"/>
        </w:rPr>
        <w:t>zmian klimatu na występowanie powodzi</w:t>
      </w:r>
      <w:r>
        <w:rPr>
          <w:rFonts w:cstheme="minorHAnsi"/>
          <w:bCs/>
          <w:szCs w:val="24"/>
        </w:rPr>
        <w:t xml:space="preserve">. </w:t>
      </w:r>
    </w:p>
    <w:p w14:paraId="66BCFC39" w14:textId="77777777" w:rsidR="0073645E" w:rsidRDefault="0073645E" w:rsidP="0073645E">
      <w:pPr>
        <w:spacing w:after="0" w:line="340" w:lineRule="atLeast"/>
        <w:ind w:left="426" w:firstLine="707"/>
        <w:jc w:val="both"/>
        <w:rPr>
          <w:rFonts w:cstheme="minorHAnsi"/>
          <w:bCs/>
          <w:szCs w:val="24"/>
        </w:rPr>
      </w:pPr>
    </w:p>
    <w:p w14:paraId="7B2510E9" w14:textId="77777777" w:rsidR="0073645E" w:rsidRDefault="0073645E" w:rsidP="0073645E">
      <w:pPr>
        <w:spacing w:after="0" w:line="340" w:lineRule="atLeast"/>
        <w:ind w:left="426" w:firstLine="707"/>
        <w:jc w:val="both"/>
        <w:rPr>
          <w:rFonts w:cstheme="minorHAnsi"/>
          <w:bCs/>
          <w:szCs w:val="24"/>
        </w:rPr>
      </w:pPr>
      <w:r>
        <w:rPr>
          <w:rFonts w:cstheme="minorHAnsi"/>
          <w:bCs/>
          <w:szCs w:val="24"/>
        </w:rPr>
        <w:t xml:space="preserve">Głównym celem </w:t>
      </w:r>
      <w:r w:rsidRPr="00FB3897">
        <w:rPr>
          <w:rFonts w:cstheme="minorHAnsi"/>
          <w:bCs/>
          <w:szCs w:val="24"/>
        </w:rPr>
        <w:t xml:space="preserve">Planu jest zapewnienie skutecznego zarządzania ryzykiem powodziowym w przyszłości, stwarzając jednocześnie szanse na proaktywne podejście </w:t>
      </w:r>
      <w:r>
        <w:rPr>
          <w:rFonts w:cstheme="minorHAnsi"/>
          <w:bCs/>
          <w:szCs w:val="24"/>
        </w:rPr>
        <w:br/>
      </w:r>
      <w:r w:rsidRPr="00FB3897">
        <w:rPr>
          <w:rFonts w:cstheme="minorHAnsi"/>
          <w:bCs/>
          <w:szCs w:val="24"/>
        </w:rPr>
        <w:t>w inicjowaniu i wdrażaniu działań inwestycyjnych oraz instrumentów je wspomagających</w:t>
      </w:r>
      <w:r>
        <w:rPr>
          <w:rFonts w:cstheme="minorHAnsi"/>
          <w:bCs/>
          <w:szCs w:val="24"/>
        </w:rPr>
        <w:t xml:space="preserve">. </w:t>
      </w:r>
    </w:p>
    <w:p w14:paraId="5806C4A9" w14:textId="77777777" w:rsidR="0073645E" w:rsidRPr="0072347A" w:rsidRDefault="0073645E" w:rsidP="0073645E">
      <w:pPr>
        <w:spacing w:after="0" w:line="340" w:lineRule="atLeast"/>
        <w:ind w:left="426" w:firstLine="707"/>
        <w:jc w:val="both"/>
        <w:rPr>
          <w:rFonts w:cstheme="minorHAnsi"/>
          <w:bCs/>
          <w:szCs w:val="24"/>
        </w:rPr>
      </w:pPr>
    </w:p>
    <w:p w14:paraId="16B377B7" w14:textId="77777777" w:rsidR="0073645E" w:rsidRDefault="0073645E" w:rsidP="0073645E">
      <w:pPr>
        <w:spacing w:after="0" w:line="340" w:lineRule="atLeast"/>
        <w:ind w:left="426" w:firstLine="707"/>
        <w:jc w:val="both"/>
        <w:rPr>
          <w:rFonts w:asciiTheme="minorHAnsi" w:hAnsiTheme="minorHAnsi" w:cstheme="minorHAnsi"/>
          <w:bCs/>
          <w:szCs w:val="24"/>
        </w:rPr>
      </w:pPr>
      <w:r>
        <w:rPr>
          <w:rFonts w:cstheme="minorHAnsi"/>
          <w:bCs/>
          <w:szCs w:val="24"/>
        </w:rPr>
        <w:t xml:space="preserve">PZRP obejmują wszystkie elementy zarządzania ryzykiem powodziowym, ze szczególnym uwzględnieniem działań służących zapobieganiu powodzi i ochronie przed powodzią oraz informacji na temat stanu należytego przygotowania w przypadku wystąpienia powodzi. Zgodnie z ustawą - Prawo wodne ochronę przed powodzią prowadzi się z uwzględnieniem PZRP, </w:t>
      </w:r>
      <w:r>
        <w:rPr>
          <w:rFonts w:cstheme="minorHAnsi"/>
          <w:bCs/>
          <w:szCs w:val="24"/>
        </w:rPr>
        <w:br/>
        <w:t xml:space="preserve">a ustalenia tych dokumentów uwzględnia się w koncepcji przestrzennego zagospodarowania kraju, strategii rozwoju województwa, planach zagospodarowania przestrzennego województwa, studium uwarunkowań i kierunków zagospodarowania przestrzennego gminy oraz w miejscowych planach zagospodarowania przestrzennego. Zgodnie z ustawą - Prawo wodne ochronę przed powodzią prowadzi się w sposób zapewniający koordynację z działaniami służącymi osiągnięciu celów środowiskowych i ochronie wód, w związku z tym dla potrzeb PZRP </w:t>
      </w:r>
      <w:r>
        <w:rPr>
          <w:rFonts w:cstheme="minorHAnsi"/>
          <w:bCs/>
          <w:szCs w:val="24"/>
        </w:rPr>
        <w:lastRenderedPageBreak/>
        <w:t>została przeprowadzona analiza środowiskowa przedsięwzięć i działań, mająca bezpośrednie przełożenie na proces planowania i koordynacji opracowania aktualizacji planów gospodarowania wodami.</w:t>
      </w:r>
    </w:p>
    <w:p w14:paraId="7E0465AB" w14:textId="77777777" w:rsidR="0073645E" w:rsidRDefault="0073645E" w:rsidP="0073645E">
      <w:pPr>
        <w:spacing w:after="0" w:line="340" w:lineRule="atLeast"/>
        <w:ind w:left="426" w:firstLine="707"/>
        <w:jc w:val="both"/>
        <w:rPr>
          <w:rFonts w:asciiTheme="minorHAnsi" w:hAnsiTheme="minorHAnsi" w:cstheme="minorHAnsi"/>
          <w:bCs/>
          <w:szCs w:val="24"/>
        </w:rPr>
      </w:pPr>
      <w:r>
        <w:rPr>
          <w:rFonts w:cstheme="minorHAnsi"/>
          <w:bCs/>
          <w:szCs w:val="24"/>
        </w:rPr>
        <w:t>Głównym celem PZRP jest ograniczenie potencjalnych negatywnych skutków powodzi dla życia i zdrowia ludzi, środowiska, dziedzictwa kulturowego oraz działalności gospodarczej, poprzez realizację działań służących minimalizacji zidentyfikowanych zagrożeń. Działania te prowadzić będą m.in. do obniżenia strat powodziowych. Opracowane projekty Planów Zarządzania Ryzykiem Powodziowym dla obszarów dorzeczy i regionów wodnych tworzą podstawę skutecznego zarządzania ryzykiem powodziowym.</w:t>
      </w:r>
    </w:p>
    <w:p w14:paraId="09BD4830" w14:textId="77777777" w:rsidR="0073645E" w:rsidRDefault="0073645E" w:rsidP="0073645E">
      <w:pPr>
        <w:spacing w:after="0" w:line="340" w:lineRule="atLeast"/>
        <w:ind w:left="426" w:firstLine="707"/>
        <w:jc w:val="both"/>
        <w:rPr>
          <w:rFonts w:asciiTheme="minorHAnsi" w:hAnsiTheme="minorHAnsi" w:cstheme="minorHAnsi"/>
          <w:bCs/>
          <w:szCs w:val="24"/>
        </w:rPr>
      </w:pPr>
      <w:r>
        <w:rPr>
          <w:rFonts w:cstheme="minorHAnsi"/>
          <w:bCs/>
          <w:szCs w:val="24"/>
        </w:rPr>
        <w:t>W ramach przedmiotowego planu zostały zdefiniowane trzy główne cele zarządzania ryzykiem powodziowym:</w:t>
      </w:r>
    </w:p>
    <w:p w14:paraId="3D86FEAD" w14:textId="77777777" w:rsidR="0073645E" w:rsidRDefault="0073645E" w:rsidP="0073645E">
      <w:pPr>
        <w:numPr>
          <w:ilvl w:val="0"/>
          <w:numId w:val="29"/>
        </w:numPr>
        <w:suppressAutoHyphens/>
        <w:spacing w:after="0" w:line="340" w:lineRule="atLeast"/>
        <w:ind w:left="709" w:hanging="283"/>
        <w:jc w:val="both"/>
        <w:rPr>
          <w:rFonts w:asciiTheme="minorHAnsi" w:hAnsiTheme="minorHAnsi" w:cstheme="minorHAnsi"/>
          <w:bCs/>
          <w:szCs w:val="24"/>
        </w:rPr>
      </w:pPr>
      <w:r>
        <w:rPr>
          <w:rFonts w:cstheme="minorHAnsi"/>
          <w:bCs/>
          <w:szCs w:val="24"/>
        </w:rPr>
        <w:t>zahamowanie wzrostu ryzyka powodziowego:</w:t>
      </w:r>
    </w:p>
    <w:p w14:paraId="7EE51740" w14:textId="77777777" w:rsidR="0073645E" w:rsidRDefault="0073645E" w:rsidP="0073645E">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utrzymanie oraz zwiększenie istniejącej zdolności retencyjnej zlewni w regionie wodnym,</w:t>
      </w:r>
    </w:p>
    <w:p w14:paraId="35B9DB60" w14:textId="77777777" w:rsidR="0073645E" w:rsidRDefault="0073645E" w:rsidP="0073645E">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wyeliminowanie lub unikanie wzrostu zagospodarowania na obszarach szczególnego zagrożenia powodzią,</w:t>
      </w:r>
    </w:p>
    <w:p w14:paraId="3621C5B8" w14:textId="77777777" w:rsidR="0073645E" w:rsidRDefault="0073645E" w:rsidP="0073645E">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określenie warunków możliwego zagospodarowania obszarów chronionych obwałowaniami,</w:t>
      </w:r>
    </w:p>
    <w:p w14:paraId="48AB0780" w14:textId="77777777" w:rsidR="0073645E" w:rsidRDefault="0073645E" w:rsidP="0073645E">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unikanie wzrostu oraz określenie warunków zagospodarowania na obszarach o niskim prawdopodobieństwie wystąpienia powodzi,</w:t>
      </w:r>
    </w:p>
    <w:p w14:paraId="644B834D" w14:textId="77777777" w:rsidR="0073645E" w:rsidRDefault="0073645E" w:rsidP="0073645E">
      <w:pPr>
        <w:numPr>
          <w:ilvl w:val="0"/>
          <w:numId w:val="29"/>
        </w:numPr>
        <w:suppressAutoHyphens/>
        <w:spacing w:after="0" w:line="340" w:lineRule="atLeast"/>
        <w:ind w:left="709" w:hanging="283"/>
        <w:jc w:val="both"/>
        <w:rPr>
          <w:rFonts w:asciiTheme="minorHAnsi" w:hAnsiTheme="minorHAnsi" w:cstheme="minorHAnsi"/>
          <w:bCs/>
          <w:szCs w:val="24"/>
        </w:rPr>
      </w:pPr>
      <w:r>
        <w:rPr>
          <w:rFonts w:cstheme="minorHAnsi"/>
          <w:bCs/>
          <w:szCs w:val="24"/>
        </w:rPr>
        <w:t>obniżenie istniejącego ryzyka powodziowego:</w:t>
      </w:r>
    </w:p>
    <w:p w14:paraId="3FF91DF4" w14:textId="77777777" w:rsidR="0073645E" w:rsidRDefault="0073645E" w:rsidP="0073645E">
      <w:pPr>
        <w:pStyle w:val="Akapitzlist"/>
        <w:numPr>
          <w:ilvl w:val="0"/>
          <w:numId w:val="30"/>
        </w:numPr>
        <w:suppressAutoHyphens/>
        <w:spacing w:after="0" w:line="340" w:lineRule="atLeast"/>
        <w:ind w:left="993" w:hanging="284"/>
        <w:jc w:val="both"/>
        <w:rPr>
          <w:rFonts w:asciiTheme="minorHAnsi" w:hAnsiTheme="minorHAnsi" w:cstheme="minorHAnsi"/>
          <w:bCs/>
          <w:szCs w:val="24"/>
        </w:rPr>
      </w:pPr>
      <w:r>
        <w:rPr>
          <w:rFonts w:cstheme="minorHAnsi"/>
          <w:bCs/>
          <w:szCs w:val="24"/>
        </w:rPr>
        <w:t>ograniczenie istniejącego zagrożenia powodziowego,</w:t>
      </w:r>
    </w:p>
    <w:p w14:paraId="52FEF294" w14:textId="77777777" w:rsidR="0073645E" w:rsidRDefault="0073645E" w:rsidP="0073645E">
      <w:pPr>
        <w:pStyle w:val="Akapitzlist"/>
        <w:numPr>
          <w:ilvl w:val="0"/>
          <w:numId w:val="30"/>
        </w:numPr>
        <w:suppressAutoHyphens/>
        <w:spacing w:after="0" w:line="340" w:lineRule="atLeast"/>
        <w:ind w:left="993" w:hanging="284"/>
        <w:jc w:val="both"/>
        <w:rPr>
          <w:rFonts w:asciiTheme="minorHAnsi" w:hAnsiTheme="minorHAnsi" w:cstheme="minorHAnsi"/>
          <w:bCs/>
          <w:szCs w:val="24"/>
        </w:rPr>
      </w:pPr>
      <w:r>
        <w:rPr>
          <w:rFonts w:cstheme="minorHAnsi"/>
          <w:bCs/>
          <w:szCs w:val="24"/>
        </w:rPr>
        <w:t>ograniczenie istniejącego zagospodarowania,</w:t>
      </w:r>
    </w:p>
    <w:p w14:paraId="19AD08E9" w14:textId="77777777" w:rsidR="0073645E" w:rsidRDefault="0073645E" w:rsidP="0073645E">
      <w:pPr>
        <w:pStyle w:val="Akapitzlist"/>
        <w:numPr>
          <w:ilvl w:val="0"/>
          <w:numId w:val="30"/>
        </w:numPr>
        <w:suppressAutoHyphens/>
        <w:spacing w:after="0" w:line="340" w:lineRule="atLeast"/>
        <w:ind w:left="993" w:hanging="284"/>
        <w:jc w:val="both"/>
        <w:rPr>
          <w:rFonts w:asciiTheme="minorHAnsi" w:hAnsiTheme="minorHAnsi" w:cstheme="minorHAnsi"/>
          <w:bCs/>
          <w:szCs w:val="24"/>
        </w:rPr>
      </w:pPr>
      <w:r>
        <w:rPr>
          <w:rFonts w:cstheme="minorHAnsi"/>
          <w:bCs/>
          <w:szCs w:val="24"/>
        </w:rPr>
        <w:t>ograniczenie wrażliwości obiektów i społeczności na zagrożenie powodziowe,</w:t>
      </w:r>
    </w:p>
    <w:p w14:paraId="1E3B90C3" w14:textId="77777777" w:rsidR="0073645E" w:rsidRDefault="0073645E" w:rsidP="0073645E">
      <w:pPr>
        <w:numPr>
          <w:ilvl w:val="0"/>
          <w:numId w:val="29"/>
        </w:numPr>
        <w:suppressAutoHyphens/>
        <w:spacing w:after="0" w:line="340" w:lineRule="atLeast"/>
        <w:ind w:left="709" w:hanging="283"/>
        <w:jc w:val="both"/>
        <w:rPr>
          <w:rFonts w:asciiTheme="minorHAnsi" w:hAnsiTheme="minorHAnsi" w:cstheme="minorHAnsi"/>
          <w:bCs/>
          <w:szCs w:val="24"/>
        </w:rPr>
      </w:pPr>
      <w:r>
        <w:rPr>
          <w:rFonts w:cstheme="minorHAnsi"/>
          <w:bCs/>
          <w:szCs w:val="24"/>
        </w:rPr>
        <w:t>poprawa systemu zarządzania ryzykiem powodziowym:</w:t>
      </w:r>
    </w:p>
    <w:p w14:paraId="6E2D5291" w14:textId="77777777" w:rsidR="0073645E" w:rsidRDefault="0073645E" w:rsidP="0073645E">
      <w:pPr>
        <w:pStyle w:val="Akapitzlist"/>
        <w:numPr>
          <w:ilvl w:val="0"/>
          <w:numId w:val="31"/>
        </w:numPr>
        <w:suppressAutoHyphens/>
        <w:spacing w:after="0" w:line="340" w:lineRule="atLeast"/>
        <w:ind w:left="993" w:hanging="284"/>
        <w:jc w:val="both"/>
        <w:rPr>
          <w:rFonts w:asciiTheme="minorHAnsi" w:hAnsiTheme="minorHAnsi" w:cstheme="minorHAnsi"/>
          <w:bCs/>
          <w:szCs w:val="24"/>
        </w:rPr>
      </w:pPr>
      <w:r>
        <w:rPr>
          <w:rFonts w:cstheme="minorHAnsi"/>
          <w:bCs/>
          <w:szCs w:val="24"/>
        </w:rPr>
        <w:t xml:space="preserve">doskonalenie prognozowania i ostrzegania o zagrożeniach meteorologicznych </w:t>
      </w:r>
      <w:r>
        <w:rPr>
          <w:rFonts w:cstheme="minorHAnsi"/>
          <w:bCs/>
          <w:szCs w:val="24"/>
        </w:rPr>
        <w:br/>
        <w:t>i hydrologicznych,</w:t>
      </w:r>
    </w:p>
    <w:p w14:paraId="5BC57AB0" w14:textId="77777777" w:rsidR="0073645E" w:rsidRDefault="0073645E" w:rsidP="0073645E">
      <w:pPr>
        <w:pStyle w:val="Akapitzlist"/>
        <w:numPr>
          <w:ilvl w:val="0"/>
          <w:numId w:val="31"/>
        </w:numPr>
        <w:suppressAutoHyphens/>
        <w:spacing w:after="0" w:line="340" w:lineRule="atLeast"/>
        <w:ind w:left="993" w:hanging="284"/>
        <w:jc w:val="both"/>
        <w:rPr>
          <w:rFonts w:asciiTheme="minorHAnsi" w:hAnsiTheme="minorHAnsi" w:cstheme="minorHAnsi"/>
          <w:bCs/>
          <w:szCs w:val="24"/>
        </w:rPr>
      </w:pPr>
      <w:r>
        <w:rPr>
          <w:rFonts w:cstheme="minorHAnsi"/>
          <w:bCs/>
          <w:szCs w:val="24"/>
        </w:rPr>
        <w:t>doskonalenie skuteczności reagowania ludzi, firm i instytucji publicznych na powódź,</w:t>
      </w:r>
    </w:p>
    <w:p w14:paraId="42008F13" w14:textId="77777777" w:rsidR="0073645E" w:rsidRDefault="0073645E" w:rsidP="0073645E">
      <w:pPr>
        <w:pStyle w:val="Akapitzlist"/>
        <w:numPr>
          <w:ilvl w:val="0"/>
          <w:numId w:val="31"/>
        </w:numPr>
        <w:suppressAutoHyphens/>
        <w:spacing w:after="0" w:line="340" w:lineRule="atLeast"/>
        <w:ind w:left="993" w:hanging="284"/>
        <w:jc w:val="both"/>
        <w:rPr>
          <w:rFonts w:asciiTheme="minorHAnsi" w:hAnsiTheme="minorHAnsi" w:cstheme="minorHAnsi"/>
          <w:bCs/>
          <w:szCs w:val="24"/>
        </w:rPr>
      </w:pPr>
      <w:r>
        <w:rPr>
          <w:rFonts w:cstheme="minorHAnsi"/>
          <w:bCs/>
          <w:szCs w:val="24"/>
        </w:rPr>
        <w:t>doskonalenie skuteczności odbudowy i powrotu do stanu sprzed powodzi,</w:t>
      </w:r>
    </w:p>
    <w:p w14:paraId="2A7D9D47" w14:textId="77777777" w:rsidR="0073645E" w:rsidRDefault="0073645E" w:rsidP="0073645E">
      <w:pPr>
        <w:pStyle w:val="Akapitzlist"/>
        <w:numPr>
          <w:ilvl w:val="0"/>
          <w:numId w:val="31"/>
        </w:numPr>
        <w:suppressAutoHyphens/>
        <w:spacing w:after="0" w:line="340" w:lineRule="atLeast"/>
        <w:ind w:left="993" w:hanging="284"/>
        <w:jc w:val="both"/>
        <w:rPr>
          <w:rFonts w:asciiTheme="minorHAnsi" w:hAnsiTheme="minorHAnsi" w:cstheme="minorHAnsi"/>
          <w:bCs/>
          <w:szCs w:val="24"/>
        </w:rPr>
      </w:pPr>
      <w:r>
        <w:rPr>
          <w:rFonts w:cstheme="minorHAnsi"/>
          <w:bCs/>
          <w:szCs w:val="24"/>
        </w:rPr>
        <w:t>wdrożenie i doskonalenie skuteczności analiz popowodziowych,</w:t>
      </w:r>
    </w:p>
    <w:p w14:paraId="30076A4F" w14:textId="77777777" w:rsidR="0073645E" w:rsidRDefault="0073645E" w:rsidP="0073645E">
      <w:pPr>
        <w:pStyle w:val="Akapitzlist"/>
        <w:numPr>
          <w:ilvl w:val="0"/>
          <w:numId w:val="31"/>
        </w:numPr>
        <w:suppressAutoHyphens/>
        <w:spacing w:after="0" w:line="340" w:lineRule="atLeast"/>
        <w:ind w:left="993" w:hanging="284"/>
        <w:jc w:val="both"/>
        <w:rPr>
          <w:rFonts w:asciiTheme="minorHAnsi" w:hAnsiTheme="minorHAnsi" w:cstheme="minorHAnsi"/>
          <w:bCs/>
          <w:szCs w:val="24"/>
        </w:rPr>
      </w:pPr>
      <w:r>
        <w:rPr>
          <w:rFonts w:cstheme="minorHAnsi"/>
          <w:bCs/>
          <w:szCs w:val="24"/>
        </w:rPr>
        <w:t>budowa instrumentów prawnych i finansowych zniechęcających lub skłaniających do określonych zachowań zwiększających bezpieczeństwo powodziowe,</w:t>
      </w:r>
    </w:p>
    <w:p w14:paraId="27863769" w14:textId="77777777" w:rsidR="0073645E" w:rsidRDefault="0073645E" w:rsidP="0073645E">
      <w:pPr>
        <w:pStyle w:val="Akapitzlist"/>
        <w:numPr>
          <w:ilvl w:val="0"/>
          <w:numId w:val="31"/>
        </w:numPr>
        <w:suppressAutoHyphens/>
        <w:spacing w:after="0" w:line="340" w:lineRule="atLeast"/>
        <w:ind w:left="993" w:hanging="284"/>
        <w:jc w:val="both"/>
        <w:rPr>
          <w:rFonts w:asciiTheme="minorHAnsi" w:hAnsiTheme="minorHAnsi" w:cstheme="minorHAnsi"/>
          <w:bCs/>
          <w:szCs w:val="24"/>
        </w:rPr>
      </w:pPr>
      <w:r>
        <w:rPr>
          <w:rFonts w:cstheme="minorHAnsi"/>
          <w:bCs/>
          <w:szCs w:val="24"/>
        </w:rPr>
        <w:t>budowa programów edukacyjnych poprawiających świadomość i wiedzę na temat źródeł nadmiernego ryzyka powodziowego, które w danym obszarze i danym momencie są najistotniejsze.</w:t>
      </w:r>
    </w:p>
    <w:p w14:paraId="63088166" w14:textId="77777777" w:rsidR="0073645E" w:rsidRDefault="0073645E" w:rsidP="0073645E">
      <w:pPr>
        <w:spacing w:after="0" w:line="340" w:lineRule="atLeast"/>
        <w:ind w:left="426" w:firstLine="707"/>
        <w:jc w:val="both"/>
        <w:rPr>
          <w:rFonts w:asciiTheme="minorHAnsi" w:hAnsiTheme="minorHAnsi" w:cstheme="minorHAnsi"/>
          <w:bCs/>
          <w:szCs w:val="24"/>
        </w:rPr>
      </w:pPr>
    </w:p>
    <w:p w14:paraId="5859001E" w14:textId="77777777" w:rsidR="0073645E" w:rsidRDefault="0073645E" w:rsidP="0073645E">
      <w:pPr>
        <w:spacing w:after="0" w:line="340" w:lineRule="atLeast"/>
        <w:ind w:left="426" w:firstLine="707"/>
        <w:jc w:val="both"/>
        <w:rPr>
          <w:rFonts w:asciiTheme="minorHAnsi" w:hAnsiTheme="minorHAnsi" w:cstheme="minorHAnsi"/>
          <w:bCs/>
          <w:szCs w:val="24"/>
        </w:rPr>
      </w:pPr>
      <w:r>
        <w:rPr>
          <w:rFonts w:cstheme="minorHAnsi"/>
          <w:bCs/>
          <w:szCs w:val="24"/>
        </w:rPr>
        <w:t>Plan Zarządzania Ryzykiem Powodziowym dla obszaru Odry został wykonany w bieżącym cyklu planistycznym dla 8000 km rzek, położonych na terenie 4 regionów wodnych i obejmuje po raz pierwszy pakiet działań nietechnicznych, technicznych oraz identyfikację potrzeb utrzymaniowych obecnej, jak i przyszłej, infrastruktury przeciwpowodziowej.</w:t>
      </w:r>
    </w:p>
    <w:p w14:paraId="69666579" w14:textId="77777777" w:rsidR="0073645E" w:rsidRDefault="0073645E" w:rsidP="0073645E">
      <w:pPr>
        <w:spacing w:after="0" w:line="340" w:lineRule="atLeast"/>
        <w:ind w:left="426" w:firstLine="707"/>
        <w:jc w:val="both"/>
        <w:rPr>
          <w:rFonts w:asciiTheme="minorHAnsi" w:hAnsiTheme="minorHAnsi" w:cstheme="minorHAnsi"/>
          <w:bCs/>
          <w:szCs w:val="24"/>
        </w:rPr>
      </w:pPr>
      <w:r>
        <w:rPr>
          <w:rFonts w:cstheme="minorHAnsi"/>
          <w:bCs/>
          <w:szCs w:val="24"/>
        </w:rPr>
        <w:t xml:space="preserve">Wstępna ocena ryzyka powodziowego (WORP) została opracowana zgodnie z ustawą Prawo wodne, implementującą zapisy Dyrektywy Powodziowej. Celem opracowania WORP było oszacowanie skali zagrożenia powodziowego oraz identyfikacja ryzyka powodziowego na </w:t>
      </w:r>
      <w:r>
        <w:rPr>
          <w:rFonts w:cstheme="minorHAnsi"/>
          <w:bCs/>
          <w:szCs w:val="24"/>
        </w:rPr>
        <w:lastRenderedPageBreak/>
        <w:t>obszarze dorzecza. Obszary, na których stwierdzono istnienie znaczącego ryzyka powodziowego, zdefiniowano jako obszary narażone na niebezpieczeństwo powodzi (ONNP).</w:t>
      </w:r>
    </w:p>
    <w:p w14:paraId="184FC659" w14:textId="77777777" w:rsidR="0073645E" w:rsidRPr="00FB3897" w:rsidRDefault="0073645E" w:rsidP="0073645E">
      <w:pPr>
        <w:spacing w:after="0" w:line="340" w:lineRule="atLeast"/>
        <w:ind w:left="426" w:firstLine="707"/>
        <w:jc w:val="both"/>
        <w:rPr>
          <w:rFonts w:cstheme="minorHAnsi"/>
          <w:bCs/>
          <w:szCs w:val="24"/>
        </w:rPr>
      </w:pPr>
      <w:r>
        <w:rPr>
          <w:rFonts w:cstheme="minorHAnsi"/>
          <w:bCs/>
          <w:szCs w:val="24"/>
        </w:rPr>
        <w:t xml:space="preserve">W obszarze dorzecza Odry wyznaczono 101 ONNP o łącznej powierzchni ponad </w:t>
      </w:r>
      <w:r>
        <w:rPr>
          <w:rFonts w:cstheme="minorHAnsi"/>
          <w:bCs/>
          <w:szCs w:val="24"/>
        </w:rPr>
        <w:br/>
        <w:t>8000 km</w:t>
      </w:r>
      <w:r>
        <w:rPr>
          <w:rFonts w:cstheme="minorHAnsi"/>
          <w:bCs/>
          <w:szCs w:val="24"/>
          <w:vertAlign w:val="superscript"/>
        </w:rPr>
        <w:t>2</w:t>
      </w:r>
      <w:r>
        <w:rPr>
          <w:rFonts w:cstheme="minorHAnsi"/>
          <w:bCs/>
          <w:szCs w:val="24"/>
        </w:rPr>
        <w:t xml:space="preserve">. Obszary narażone na niebezpieczeństwo powodzi stanowią blisko 7% powierzchni obszaru dorzecza Odry, czyli ponad 2,5% powierzchni Polski. Długość rzek objętych tymi obszarami wynosi ok. 6600 km, natomiast długość rzek rozpatrywanych w WORP ponad </w:t>
      </w:r>
      <w:r>
        <w:rPr>
          <w:rFonts w:cstheme="minorHAnsi"/>
          <w:bCs/>
          <w:szCs w:val="24"/>
        </w:rPr>
        <w:br/>
        <w:t>8000 km. Wg klasyfikacji Komisji Europejskiej najczęściej występującymi powodziami w obszarze dorzecza Odry są powodzie rzeczne oraz powodzie od strony morza, natomiast wg klasyfikacji krajowej są to powodzie opadowe, sztormowe i roztopowe.</w:t>
      </w:r>
    </w:p>
    <w:p w14:paraId="477913AE" w14:textId="77777777" w:rsidR="0073645E" w:rsidRDefault="0073645E" w:rsidP="0073645E">
      <w:pPr>
        <w:spacing w:after="0" w:line="340" w:lineRule="atLeast"/>
        <w:ind w:left="426" w:firstLine="707"/>
        <w:jc w:val="both"/>
        <w:rPr>
          <w:rFonts w:cstheme="minorHAnsi"/>
          <w:bCs/>
          <w:szCs w:val="24"/>
        </w:rPr>
      </w:pPr>
      <w:r>
        <w:rPr>
          <w:rFonts w:cstheme="minorHAnsi"/>
          <w:bCs/>
          <w:szCs w:val="24"/>
        </w:rPr>
        <w:t xml:space="preserve">Mapy zagrożenia powodziowego (MZP) sporządzone zostały dla obszarów narażonych na niebezpieczeństwo powodzi (ONNP), wskazanych we wstępnej ocenie ryzyka powodziowego (WORP). Głównym celem opracowania map zagrożenia powodziowego było wskazanie obszarów zagrożenia o określonym prawdopodobieństwie wystąpienia powodzi. Mapy zagrożenia powodziowego, oprócz granic obszarów zagrożonych, zawierają również informacje na temat głębokości oraz prędkości i kierunków przepływu wody, określających stopień zagrożenia dla ludzi i sposób oddziaływania wody na obiekty budowlane. </w:t>
      </w:r>
    </w:p>
    <w:p w14:paraId="0AF4E1C4" w14:textId="77777777" w:rsidR="0073645E" w:rsidRPr="00FB3897" w:rsidRDefault="0073645E" w:rsidP="0073645E">
      <w:pPr>
        <w:spacing w:after="0" w:line="340" w:lineRule="atLeast"/>
        <w:ind w:left="426" w:firstLine="707"/>
        <w:jc w:val="both"/>
        <w:rPr>
          <w:rFonts w:cstheme="minorHAnsi"/>
          <w:bCs/>
          <w:szCs w:val="24"/>
        </w:rPr>
      </w:pPr>
      <w:r w:rsidRPr="00FB3897">
        <w:rPr>
          <w:rFonts w:cstheme="minorHAnsi"/>
          <w:bCs/>
          <w:szCs w:val="24"/>
        </w:rPr>
        <w:t>W ramach aktualizacji map zagrożenia powodziowego i map ryzyka powodziowego przeprowadzona została kompleksowa analiza i identyfikacja istotnych zmian wpływających na zagrożenie i ryzyko powodziowe. Analiza ta uwzględniała w szczególności zmiany ukształtowania terenu oraz inwestycje przeciwpowodziowe i inne wpływające na zmianę zagrożenia</w:t>
      </w:r>
      <w:r>
        <w:rPr>
          <w:rFonts w:cstheme="minorHAnsi"/>
          <w:bCs/>
          <w:szCs w:val="24"/>
        </w:rPr>
        <w:t xml:space="preserve"> </w:t>
      </w:r>
      <w:r w:rsidRPr="00FB3897">
        <w:rPr>
          <w:rFonts w:cstheme="minorHAnsi"/>
          <w:bCs/>
          <w:szCs w:val="24"/>
        </w:rPr>
        <w:t>powodziowego.</w:t>
      </w:r>
    </w:p>
    <w:p w14:paraId="6F85D0BA" w14:textId="77777777" w:rsidR="0073645E" w:rsidRPr="00FB3897" w:rsidRDefault="0073645E" w:rsidP="0073645E">
      <w:pPr>
        <w:spacing w:after="0" w:line="340" w:lineRule="atLeast"/>
        <w:ind w:left="426" w:firstLine="707"/>
        <w:jc w:val="both"/>
        <w:rPr>
          <w:rFonts w:cstheme="minorHAnsi"/>
          <w:bCs/>
          <w:szCs w:val="24"/>
        </w:rPr>
      </w:pPr>
    </w:p>
    <w:p w14:paraId="7BA55612" w14:textId="77777777" w:rsidR="0073645E" w:rsidRDefault="0073645E" w:rsidP="0073645E">
      <w:pPr>
        <w:spacing w:after="0" w:line="340" w:lineRule="atLeast"/>
        <w:ind w:left="426" w:firstLine="707"/>
        <w:rPr>
          <w:rFonts w:asciiTheme="minorHAnsi" w:hAnsiTheme="minorHAnsi" w:cstheme="minorHAnsi"/>
          <w:bCs/>
          <w:szCs w:val="24"/>
        </w:rPr>
      </w:pPr>
      <w:r>
        <w:rPr>
          <w:rFonts w:cstheme="minorHAnsi"/>
          <w:bCs/>
          <w:szCs w:val="24"/>
        </w:rPr>
        <w:t>Zgodnie z w/w mapami przedmiotowe zamierzenie:</w:t>
      </w:r>
    </w:p>
    <w:p w14:paraId="10E3DCF7" w14:textId="77777777" w:rsidR="0073645E" w:rsidRDefault="0073645E" w:rsidP="0073645E">
      <w:pPr>
        <w:pStyle w:val="Akapitzlist"/>
        <w:numPr>
          <w:ilvl w:val="0"/>
          <w:numId w:val="32"/>
        </w:numPr>
        <w:suppressAutoHyphens/>
        <w:spacing w:after="0" w:line="340" w:lineRule="atLeast"/>
        <w:ind w:left="709" w:hanging="283"/>
        <w:jc w:val="both"/>
        <w:rPr>
          <w:rFonts w:asciiTheme="minorHAnsi" w:hAnsiTheme="minorHAnsi" w:cstheme="minorHAnsi"/>
          <w:bCs/>
          <w:szCs w:val="24"/>
        </w:rPr>
      </w:pPr>
      <w:r>
        <w:rPr>
          <w:rFonts w:cstheme="minorHAnsi"/>
          <w:bCs/>
          <w:szCs w:val="24"/>
        </w:rPr>
        <w:t>nie znajduje się na terenach na których prawdopodobieństwo wystąpienia powodzi jest niskie i wynosi raz na 500 lat (Q 0,2%),</w:t>
      </w:r>
    </w:p>
    <w:p w14:paraId="10A09CEA" w14:textId="77777777" w:rsidR="0073645E" w:rsidRDefault="0073645E" w:rsidP="0073645E">
      <w:pPr>
        <w:pStyle w:val="Akapitzlist"/>
        <w:numPr>
          <w:ilvl w:val="0"/>
          <w:numId w:val="32"/>
        </w:numPr>
        <w:suppressAutoHyphens/>
        <w:spacing w:after="0" w:line="340" w:lineRule="atLeast"/>
        <w:ind w:left="709" w:hanging="283"/>
        <w:jc w:val="both"/>
        <w:rPr>
          <w:rFonts w:asciiTheme="minorHAnsi" w:hAnsiTheme="minorHAnsi" w:cstheme="minorHAnsi"/>
          <w:bCs/>
          <w:szCs w:val="24"/>
        </w:rPr>
      </w:pPr>
      <w:r>
        <w:rPr>
          <w:rFonts w:cstheme="minorHAnsi"/>
          <w:bCs/>
          <w:szCs w:val="24"/>
        </w:rPr>
        <w:t>nie znajduje się na terenach na których prawdopodobieństwo wystąpienia powodzi jest średnie i wynosi raz na 100 lat (Q 1%),</w:t>
      </w:r>
    </w:p>
    <w:p w14:paraId="7CB084C9" w14:textId="77777777" w:rsidR="0073645E" w:rsidRPr="00B25A27" w:rsidRDefault="0073645E" w:rsidP="0073645E">
      <w:pPr>
        <w:pStyle w:val="Akapitzlist"/>
        <w:numPr>
          <w:ilvl w:val="0"/>
          <w:numId w:val="13"/>
        </w:numPr>
        <w:spacing w:after="0" w:line="340" w:lineRule="atLeast"/>
        <w:ind w:left="709" w:hanging="283"/>
        <w:jc w:val="both"/>
        <w:rPr>
          <w:rFonts w:asciiTheme="minorHAnsi" w:hAnsiTheme="minorHAnsi" w:cstheme="minorHAnsi"/>
          <w:bCs/>
          <w:szCs w:val="24"/>
        </w:rPr>
      </w:pPr>
      <w:r>
        <w:rPr>
          <w:rFonts w:cstheme="minorHAnsi"/>
          <w:bCs/>
          <w:szCs w:val="24"/>
        </w:rPr>
        <w:t>nie znajduje się na terenach na których prawdopodobieństwo wystąpienia powodzi jest wysokie i wynosi raz na 10 lat (Q 10%).</w:t>
      </w:r>
    </w:p>
    <w:p w14:paraId="1AE313AD" w14:textId="77777777" w:rsidR="0073645E" w:rsidRPr="00960226" w:rsidRDefault="0073645E" w:rsidP="0073645E">
      <w:pPr>
        <w:spacing w:after="0" w:line="340" w:lineRule="atLeast"/>
        <w:ind w:left="425"/>
        <w:rPr>
          <w:rFonts w:cstheme="minorHAnsi"/>
          <w:bCs/>
          <w:szCs w:val="24"/>
        </w:rPr>
      </w:pPr>
    </w:p>
    <w:p w14:paraId="147682AE" w14:textId="77777777" w:rsidR="0073645E" w:rsidRPr="00960226" w:rsidRDefault="0073645E" w:rsidP="0073645E">
      <w:pPr>
        <w:spacing w:after="0" w:line="340" w:lineRule="atLeast"/>
        <w:ind w:left="426" w:firstLine="708"/>
        <w:jc w:val="both"/>
        <w:rPr>
          <w:rFonts w:cstheme="minorHAnsi"/>
          <w:bCs/>
          <w:szCs w:val="24"/>
        </w:rPr>
      </w:pPr>
      <w:r w:rsidRPr="00960226">
        <w:rPr>
          <w:rFonts w:cstheme="minorHAnsi"/>
          <w:bCs/>
          <w:szCs w:val="24"/>
        </w:rPr>
        <w:t xml:space="preserve">Mając powyższe na uwadze, przedmiotowe zamierzenie, dla którego uzyskuje się pozwolenie wodnoprawne, nie jest zlokalizowane w zasięgu obszarów szczególnego zagrożenia powodzią i nie będzie miało wpływu na wzrost ryzyka powodziowego w tym obszarze.  </w:t>
      </w:r>
    </w:p>
    <w:p w14:paraId="218014D8" w14:textId="77777777" w:rsidR="0073645E" w:rsidRPr="00960226" w:rsidRDefault="0073645E" w:rsidP="0073645E">
      <w:pPr>
        <w:spacing w:after="0" w:line="340" w:lineRule="atLeast"/>
        <w:ind w:left="425"/>
        <w:rPr>
          <w:rFonts w:cstheme="minorHAnsi"/>
          <w:bCs/>
          <w:szCs w:val="24"/>
        </w:rPr>
      </w:pPr>
    </w:p>
    <w:p w14:paraId="11FA5D9B" w14:textId="77777777" w:rsidR="00D37518" w:rsidRPr="00A9021E" w:rsidRDefault="00D37518" w:rsidP="00D37518">
      <w:pPr>
        <w:spacing w:after="0" w:line="340" w:lineRule="atLeast"/>
        <w:ind w:left="425"/>
        <w:rPr>
          <w:rFonts w:asciiTheme="minorHAnsi" w:hAnsiTheme="minorHAnsi" w:cstheme="minorHAnsi"/>
          <w:bCs/>
          <w:szCs w:val="26"/>
        </w:rPr>
      </w:pPr>
    </w:p>
    <w:p w14:paraId="4CE5C04D"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Ustalenia wynikające z planu przeciwdziałania skutkom suszy.</w:t>
      </w:r>
    </w:p>
    <w:p w14:paraId="250F1E45" w14:textId="77777777" w:rsidR="00D37518" w:rsidRPr="00A9021E" w:rsidRDefault="00D37518" w:rsidP="00D37518">
      <w:pPr>
        <w:spacing w:after="0" w:line="340" w:lineRule="atLeast"/>
        <w:ind w:left="425"/>
        <w:rPr>
          <w:rFonts w:asciiTheme="minorHAnsi" w:hAnsiTheme="minorHAnsi" w:cstheme="minorHAnsi"/>
          <w:bCs/>
          <w:szCs w:val="26"/>
        </w:rPr>
      </w:pPr>
    </w:p>
    <w:p w14:paraId="5254AE58" w14:textId="77777777" w:rsidR="0073645E" w:rsidRDefault="0073645E" w:rsidP="0073645E">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Plan przeciwdziałania skutkom suszy został wprowadzony rozporządzeniem Ministra Infrastruktury z dnia 15 lipca 2021r. w spawie przyjęcia Planu przeciwdziałania skutkom suszy (Dz. U. z 2021r., poz. 1615).</w:t>
      </w:r>
    </w:p>
    <w:p w14:paraId="15B154B7" w14:textId="77777777" w:rsidR="0073645E" w:rsidRDefault="0073645E" w:rsidP="0073645E">
      <w:pPr>
        <w:spacing w:after="0" w:line="340" w:lineRule="atLeast"/>
        <w:ind w:left="425" w:firstLine="709"/>
        <w:jc w:val="both"/>
        <w:rPr>
          <w:rFonts w:asciiTheme="minorHAnsi" w:hAnsiTheme="minorHAnsi" w:cstheme="minorHAnsi"/>
          <w:bCs/>
          <w:szCs w:val="26"/>
        </w:rPr>
      </w:pPr>
    </w:p>
    <w:p w14:paraId="4F0BB5CA" w14:textId="77777777" w:rsidR="0073645E" w:rsidRPr="00960226" w:rsidRDefault="0073645E" w:rsidP="0073645E">
      <w:pPr>
        <w:spacing w:after="0" w:line="340" w:lineRule="atLeast"/>
        <w:ind w:left="425" w:firstLine="709"/>
        <w:jc w:val="both"/>
        <w:rPr>
          <w:rFonts w:asciiTheme="minorHAnsi" w:hAnsiTheme="minorHAnsi" w:cstheme="minorHAnsi"/>
          <w:bCs/>
          <w:szCs w:val="26"/>
        </w:rPr>
      </w:pPr>
      <w:r w:rsidRPr="00960226">
        <w:rPr>
          <w:rFonts w:asciiTheme="minorHAnsi" w:hAnsiTheme="minorHAnsi" w:cstheme="minorHAnsi"/>
          <w:bCs/>
          <w:szCs w:val="26"/>
        </w:rPr>
        <w:lastRenderedPageBreak/>
        <w:t xml:space="preserve">Główny cel Planu przeciwdziałania skutkom suszy odwołuje się do procesu kształtowania zasobów wodnych oraz do racjonalnego korzystania z zasobów wodnych zgodnie </w:t>
      </w:r>
      <w:r w:rsidRPr="00960226">
        <w:rPr>
          <w:rFonts w:asciiTheme="minorHAnsi" w:hAnsiTheme="minorHAnsi" w:cstheme="minorHAnsi"/>
          <w:bCs/>
          <w:szCs w:val="26"/>
        </w:rPr>
        <w:br/>
        <w:t>z obowiązującymi normatywami.</w:t>
      </w:r>
    </w:p>
    <w:p w14:paraId="0F49E0E6" w14:textId="77777777" w:rsidR="0073645E" w:rsidRPr="00960226" w:rsidRDefault="0073645E" w:rsidP="0073645E">
      <w:pPr>
        <w:spacing w:after="0" w:line="340" w:lineRule="atLeast"/>
        <w:ind w:left="425" w:firstLine="709"/>
        <w:jc w:val="both"/>
        <w:rPr>
          <w:rFonts w:asciiTheme="minorHAnsi" w:hAnsiTheme="minorHAnsi" w:cstheme="minorHAnsi"/>
          <w:bCs/>
          <w:szCs w:val="26"/>
        </w:rPr>
      </w:pPr>
      <w:r w:rsidRPr="00960226">
        <w:rPr>
          <w:rFonts w:asciiTheme="minorHAnsi" w:hAnsiTheme="minorHAnsi" w:cstheme="minorHAnsi"/>
          <w:bCs/>
          <w:szCs w:val="26"/>
        </w:rPr>
        <w:t>Cele szczegółowe precyzujące cel główny PPSS, są podyktowane ustawą Prawo wodne oraz dotyczą zidentyfikowanych obszarów ryzyka związanego z suszą, tj.: społeczeństwa, gospodarki i środowiska.</w:t>
      </w:r>
    </w:p>
    <w:p w14:paraId="20459B38" w14:textId="77777777" w:rsidR="0073645E" w:rsidRDefault="0073645E" w:rsidP="0073645E">
      <w:pPr>
        <w:spacing w:after="0" w:line="340" w:lineRule="atLeast"/>
        <w:jc w:val="both"/>
        <w:rPr>
          <w:rFonts w:asciiTheme="minorHAnsi" w:hAnsiTheme="minorHAnsi" w:cstheme="minorHAnsi"/>
          <w:bCs/>
          <w:szCs w:val="26"/>
        </w:rPr>
      </w:pPr>
    </w:p>
    <w:p w14:paraId="296067A5" w14:textId="77777777" w:rsidR="0073645E" w:rsidRDefault="0073645E" w:rsidP="0073645E">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Plan przeciwdziałania skutkom suszy został sporządzony na podstawie ustawy z dnia 20 lipca 2017r. Prawo wodne i obejmuje:</w:t>
      </w:r>
    </w:p>
    <w:p w14:paraId="7274F689" w14:textId="77777777" w:rsidR="0073645E" w:rsidRDefault="0073645E" w:rsidP="0073645E">
      <w:pPr>
        <w:pStyle w:val="Akapitzlist"/>
        <w:numPr>
          <w:ilvl w:val="0"/>
          <w:numId w:val="2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analizę możliwości powiększenia dyspozycyjnych zasobów wody,</w:t>
      </w:r>
    </w:p>
    <w:p w14:paraId="0C22DE8F" w14:textId="77777777" w:rsidR="0073645E" w:rsidRDefault="0073645E" w:rsidP="0073645E">
      <w:pPr>
        <w:pStyle w:val="Akapitzlist"/>
        <w:numPr>
          <w:ilvl w:val="0"/>
          <w:numId w:val="2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propozycje budowy lub przebudowy urządzeń wodnych,</w:t>
      </w:r>
    </w:p>
    <w:p w14:paraId="30C0BFEF" w14:textId="77777777" w:rsidR="0073645E" w:rsidRDefault="0073645E" w:rsidP="0073645E">
      <w:pPr>
        <w:pStyle w:val="Akapitzlist"/>
        <w:numPr>
          <w:ilvl w:val="0"/>
          <w:numId w:val="2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propozycje niezbędnych zmian w zakresie korzystania z zasobów wodnych oraz zmian naturalnej i sztucznej retencji,</w:t>
      </w:r>
    </w:p>
    <w:p w14:paraId="6D8FFF33" w14:textId="77777777" w:rsidR="0073645E" w:rsidRPr="00960226" w:rsidRDefault="0073645E" w:rsidP="0073645E">
      <w:pPr>
        <w:pStyle w:val="Akapitzlist"/>
        <w:numPr>
          <w:ilvl w:val="0"/>
          <w:numId w:val="22"/>
        </w:numPr>
        <w:spacing w:after="0" w:line="340" w:lineRule="atLeast"/>
        <w:ind w:left="709" w:hanging="283"/>
        <w:jc w:val="both"/>
        <w:rPr>
          <w:rFonts w:asciiTheme="minorHAnsi" w:hAnsiTheme="minorHAnsi" w:cstheme="minorHAnsi"/>
          <w:bCs/>
          <w:szCs w:val="26"/>
        </w:rPr>
      </w:pPr>
      <w:r w:rsidRPr="00960226">
        <w:rPr>
          <w:rFonts w:asciiTheme="minorHAnsi" w:hAnsiTheme="minorHAnsi" w:cstheme="minorHAnsi"/>
          <w:bCs/>
          <w:szCs w:val="26"/>
        </w:rPr>
        <w:t>działania służące przeciwdziałania skutkom suszy.</w:t>
      </w:r>
    </w:p>
    <w:p w14:paraId="483E3D64" w14:textId="77777777" w:rsidR="0073645E" w:rsidRDefault="0073645E" w:rsidP="0073645E">
      <w:pPr>
        <w:spacing w:after="0" w:line="340" w:lineRule="atLeast"/>
        <w:ind w:left="425" w:firstLine="709"/>
        <w:jc w:val="both"/>
        <w:rPr>
          <w:rFonts w:asciiTheme="minorHAnsi" w:hAnsiTheme="minorHAnsi" w:cstheme="minorHAnsi"/>
          <w:bCs/>
          <w:szCs w:val="26"/>
        </w:rPr>
      </w:pPr>
    </w:p>
    <w:p w14:paraId="16C5F488" w14:textId="77777777" w:rsidR="0073645E" w:rsidRDefault="0073645E" w:rsidP="0073645E">
      <w:pPr>
        <w:spacing w:after="0" w:line="340" w:lineRule="atLeast"/>
        <w:ind w:left="425" w:firstLine="709"/>
        <w:jc w:val="both"/>
        <w:rPr>
          <w:rFonts w:asciiTheme="minorHAnsi" w:hAnsiTheme="minorHAnsi" w:cstheme="minorHAnsi"/>
          <w:bCs/>
          <w:szCs w:val="26"/>
        </w:rPr>
      </w:pPr>
      <w:r w:rsidRPr="00960226">
        <w:rPr>
          <w:rFonts w:asciiTheme="minorHAnsi" w:hAnsiTheme="minorHAnsi" w:cstheme="minorHAnsi"/>
          <w:bCs/>
          <w:szCs w:val="26"/>
        </w:rPr>
        <w:t xml:space="preserve">Analiza możliwości powiększenia dyspozycyjnych zasobów wodnych, która ma charakter diagnostyczny - identyfikuje zakres możliwych do stosowania instrumentów prawnych </w:t>
      </w:r>
      <w:r w:rsidRPr="00960226">
        <w:rPr>
          <w:rFonts w:asciiTheme="minorHAnsi" w:hAnsiTheme="minorHAnsi" w:cstheme="minorHAnsi"/>
          <w:bCs/>
          <w:szCs w:val="26"/>
        </w:rPr>
        <w:br/>
        <w:t xml:space="preserve">i administracyjnych niezbędnych do prowadzenia działań, wskazując zarazem zakres rozwiązań nietechnicznych i technicznych służących zwiększaniu zasobów wodnych (przede wszystkim przez wzrost retencji wód i zatrzymanie wody w środowisku \ zlewni). Analiza służy programowaniu i koordynowaniu działań mających na celu przeciwdziałanie skutkom suszy. Wyniki analizy możliwości powiększenia dyspozycyjnych zasobów wodnych i wypływające </w:t>
      </w:r>
      <w:r w:rsidRPr="00960226">
        <w:rPr>
          <w:rFonts w:asciiTheme="minorHAnsi" w:hAnsiTheme="minorHAnsi" w:cstheme="minorHAnsi"/>
          <w:bCs/>
          <w:szCs w:val="26"/>
        </w:rPr>
        <w:br/>
        <w:t xml:space="preserve">z niej proponowane zmiany oraz działania mają wykazywać spójność z zestawem działań stanowiącym element planów gospodarowania wodami na obszarach dorzeczy, obejmującym działania podstawowe i uzupełniające, zmierzające do poprawy lub utrzymania dobrego stanu wód na obszarach dorzeczy. Działania podstawowe są ukierunkowane na spełnienie minimalnych wymogów dla osiągnięcia dobrego stanu wód. Obejmują one między innymi działania istotne dla celów PPSS polegające na zwiększeniu dyspozycyjności zasobów wodnych. Działania uzupełniające są ukierunkowane w szczególności na osiągnięcie celów środowiskowych. Analiza możliwości powiększenia dyspozycyjnych zasobów wodnych służy również rozstrzyganiu przez organy administracji wodnej spraw indywidualnych w przedmiocie uprawnień do korzystania z wód lub dostępu do usług wodnych. Analiza możliwości powiększenia dyspozycyjnych zasobów wodnych definiuje zatem także interes publiczny ochrony wód, w tym ochrony zasobów wodnych. Możliwości zwiększenia zasobów dyspozycyjnych wód obejmują zarówno metody (możliwości) techniczne, jak i nietechniczne zwiększania retencji naturalnej i sztucznej, realizowane m.in. przez prace polegające na budowie lub przebudowie szeroko rozumianych urządzeń wodnych (w tym systemów melioracyjnych i urządzeń wodnych typu jazy czy zastawki). Przez metody nietechniczne należy rozumieć wszelkie dostępne lub planowane mechanizmy formalnoprawne mogące prowadzić do pozytywnych zmian w korzystaniu z zasobów dla przeciwdziałania skutkom suszy. Są wśród nich: kształtowanie krajobrazu na obszarach użytkowanych rolniczo (np.: wprowadzanie zadrzewień śródpolnych), </w:t>
      </w:r>
      <w:r w:rsidRPr="00960226">
        <w:rPr>
          <w:rFonts w:asciiTheme="minorHAnsi" w:hAnsiTheme="minorHAnsi" w:cstheme="minorHAnsi"/>
          <w:bCs/>
          <w:szCs w:val="26"/>
        </w:rPr>
        <w:lastRenderedPageBreak/>
        <w:t>stosowanie zabiegów agromelioracyjnych oraz zmiany korzystania z zasobów realizowane przez budowę lub przebudowę urządzeń wodnych (nowych ujęć, budowli piętrzących).</w:t>
      </w:r>
    </w:p>
    <w:p w14:paraId="4342B8A8" w14:textId="77777777" w:rsidR="0073645E" w:rsidRDefault="0073645E" w:rsidP="0073645E">
      <w:pPr>
        <w:spacing w:after="0" w:line="340" w:lineRule="atLeast"/>
        <w:ind w:left="425" w:firstLine="709"/>
        <w:jc w:val="both"/>
        <w:rPr>
          <w:rFonts w:asciiTheme="minorHAnsi" w:hAnsiTheme="minorHAnsi" w:cstheme="minorHAnsi"/>
          <w:bCs/>
          <w:szCs w:val="26"/>
        </w:rPr>
      </w:pPr>
    </w:p>
    <w:p w14:paraId="71B2E829" w14:textId="77777777" w:rsidR="0073645E" w:rsidRPr="00960226" w:rsidRDefault="0073645E" w:rsidP="0073645E">
      <w:pPr>
        <w:spacing w:after="0" w:line="320" w:lineRule="atLeast"/>
        <w:ind w:left="426" w:firstLine="708"/>
        <w:jc w:val="both"/>
        <w:rPr>
          <w:rFonts w:asciiTheme="minorHAnsi" w:hAnsiTheme="minorHAnsi" w:cstheme="minorHAnsi"/>
          <w:bCs/>
          <w:szCs w:val="26"/>
        </w:rPr>
      </w:pPr>
      <w:r w:rsidRPr="00960226">
        <w:rPr>
          <w:rFonts w:asciiTheme="minorHAnsi" w:hAnsiTheme="minorHAnsi" w:cstheme="minorHAnsi"/>
          <w:bCs/>
          <w:szCs w:val="26"/>
        </w:rPr>
        <w:t>Propozycje budowy lub przebudowy urządzeń wodnych - dla skutecznego zarządzania, przeciwdziałania i ograniczania skutków suszy szczególne znaczenie posiadają następujące rodzaje urządzeń wodnych:</w:t>
      </w:r>
    </w:p>
    <w:p w14:paraId="778152A5" w14:textId="77777777" w:rsidR="0073645E" w:rsidRPr="00960226" w:rsidRDefault="0073645E" w:rsidP="0073645E">
      <w:pPr>
        <w:pStyle w:val="Akapitzlist"/>
        <w:widowControl w:val="0"/>
        <w:numPr>
          <w:ilvl w:val="0"/>
          <w:numId w:val="36"/>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urządzenia lub budowle piętrzące, przeciwpowodziowe i regulacyjne, a także kanały i rowy, </w:t>
      </w:r>
    </w:p>
    <w:p w14:paraId="374C778E" w14:textId="77777777" w:rsidR="0073645E" w:rsidRPr="00960226" w:rsidRDefault="0073645E" w:rsidP="0073645E">
      <w:pPr>
        <w:pStyle w:val="Akapitzlist"/>
        <w:widowControl w:val="0"/>
        <w:numPr>
          <w:ilvl w:val="0"/>
          <w:numId w:val="36"/>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sztuczne zbiorniki usytuowane na wodach płynących oraz obiekty związane z tymi zbiornikami, </w:t>
      </w:r>
    </w:p>
    <w:p w14:paraId="0B9366EB" w14:textId="77777777" w:rsidR="0073645E" w:rsidRPr="00960226" w:rsidRDefault="0073645E" w:rsidP="0073645E">
      <w:pPr>
        <w:pStyle w:val="Akapitzlist"/>
        <w:widowControl w:val="0"/>
        <w:numPr>
          <w:ilvl w:val="0"/>
          <w:numId w:val="36"/>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stawy, w szczególności stawy rybne oraz stawy przeznaczone do oczyszczania ścieków albo rekreacji, </w:t>
      </w:r>
    </w:p>
    <w:p w14:paraId="30E0012A" w14:textId="77777777" w:rsidR="0073645E" w:rsidRDefault="0073645E" w:rsidP="0073645E">
      <w:pPr>
        <w:pStyle w:val="Akapitzlist"/>
        <w:widowControl w:val="0"/>
        <w:numPr>
          <w:ilvl w:val="0"/>
          <w:numId w:val="36"/>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obiekty służące do ujmowania wód powierzchniowych oraz wód podziemnych, </w:t>
      </w:r>
    </w:p>
    <w:p w14:paraId="1C998027" w14:textId="77777777" w:rsidR="0073645E" w:rsidRPr="00960226" w:rsidRDefault="0073645E" w:rsidP="0073645E">
      <w:pPr>
        <w:pStyle w:val="Akapitzlist"/>
        <w:widowControl w:val="0"/>
        <w:numPr>
          <w:ilvl w:val="0"/>
          <w:numId w:val="36"/>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urządzenia melioracji wodnych służące przeciwdziałaniu skutkom suszy, tj. rowy spełniające funkcje nawadniająco-odwadniające, a także budowle wstrzymujące erozję wodną.  </w:t>
      </w:r>
    </w:p>
    <w:p w14:paraId="47D60E1E" w14:textId="77777777" w:rsidR="0073645E" w:rsidRDefault="0073645E" w:rsidP="0073645E">
      <w:pPr>
        <w:spacing w:after="0" w:line="340" w:lineRule="atLeast"/>
        <w:jc w:val="both"/>
        <w:rPr>
          <w:rFonts w:asciiTheme="minorHAnsi" w:hAnsiTheme="minorHAnsi" w:cstheme="minorHAnsi"/>
          <w:bCs/>
          <w:szCs w:val="26"/>
        </w:rPr>
      </w:pPr>
    </w:p>
    <w:p w14:paraId="79E86658" w14:textId="77777777" w:rsidR="0073645E" w:rsidRDefault="0073645E" w:rsidP="0073645E">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Plan przeciwdziałania skutkom suszy zawiera katalog działań służących przeciwdziałaniu skutkom suszy jak niżej:</w:t>
      </w:r>
    </w:p>
    <w:p w14:paraId="63AB28D1"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zwiększenie ilości i czasu retencji wód na gruntach rolnych,</w:t>
      </w:r>
    </w:p>
    <w:p w14:paraId="3849B4AA"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zwiększenie retencji naturalnej i sztucznej na gruntach leśnych,</w:t>
      </w:r>
    </w:p>
    <w:p w14:paraId="7EA4B652"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retencja i zagospodarowanie wód opadowych i roztopowych na terenach zurbanizowanych,</w:t>
      </w:r>
    </w:p>
    <w:p w14:paraId="0FF35C75"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realizacja przedsięwzięć zmierzających do zwiększenia lub odtwarzania naturalnej retencji,</w:t>
      </w:r>
    </w:p>
    <w:p w14:paraId="062EA0F1"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podpiętrzenie wód jezior dla przeciwdziałania skutkom suszy,</w:t>
      </w:r>
    </w:p>
    <w:p w14:paraId="45E0E603"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analiza możliwości zwiększenia retencji w zlewniach,</w:t>
      </w:r>
    </w:p>
    <w:p w14:paraId="5FE4DE39"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realizacja działań inwestycyjnych w zakresie kształtowania zasobów wodnych poprzez zwiększenie sztucznej retencji,</w:t>
      </w:r>
    </w:p>
    <w:p w14:paraId="6A2E2871"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budowa oraz przebudowa urządzeń melioracji wodnych dla zwiększenia retencji glebowej,</w:t>
      </w:r>
    </w:p>
    <w:p w14:paraId="07D25AEF"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wykorzystanie wód z systemów drenarskich do nawożenia i nawadniania upraw polowych,</w:t>
      </w:r>
    </w:p>
    <w:p w14:paraId="2BF73B2C"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budowa lub przebudowa ujęć wód podziemnych do poboru na cele nawodnień rolniczych,</w:t>
      </w:r>
    </w:p>
    <w:p w14:paraId="46A5D13D"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budowa lub przebudowa wodooszczędnych systemów nawadniania wykorzystujących zasoby wód podziemnych,</w:t>
      </w:r>
    </w:p>
    <w:p w14:paraId="6258EB39"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uwzględnienie tematyki suszy hydrologicznej i hydrogeologicznej w ramach planów zarządzania kryzysowego wszystkich szczebli,</w:t>
      </w:r>
    </w:p>
    <w:p w14:paraId="0844D04A"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projektu zintegrowanego systemu monitoringu suszy wraz z określeniem założeń administracyjnych i pranych dla jego funkcjonowania,</w:t>
      </w:r>
    </w:p>
    <w:p w14:paraId="52F74D8C"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optymalizacja zasad udzielania dotacji celowej na pokrycie części odszkodowań z tytułu szkód spowodowanych przez suszę rolniczą,</w:t>
      </w:r>
    </w:p>
    <w:p w14:paraId="7466C335"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budowa i przebudowa ujęć wód podziemnych oraz budowa i przebudowa rurociągów wodociągowych do przesyłania wody do obszarów zagrożonych suszą,</w:t>
      </w:r>
    </w:p>
    <w:p w14:paraId="255BAFCF"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efektywnego systemu zarządzania ryzykiem suszy w zakresie czasowego ograniczenia w korzystaniu z wód,</w:t>
      </w:r>
    </w:p>
    <w:p w14:paraId="49744CE0"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czasowe ograniczenie zużycia wody z sieci wodociągowej,</w:t>
      </w:r>
    </w:p>
    <w:p w14:paraId="0DB5FB74"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czasowe ograniczenie korzystania z wód,</w:t>
      </w:r>
    </w:p>
    <w:p w14:paraId="197C4EF6"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lastRenderedPageBreak/>
        <w:t>zmiana sposobu wykonywania oraz przesunięcie terminów realizacji prac utrzymaniowych na ciekach,</w:t>
      </w:r>
    </w:p>
    <w:p w14:paraId="50EDE139"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i wdrożenie działań/lekcji dotyczącej tematyki suszy do szkół,</w:t>
      </w:r>
    </w:p>
    <w:p w14:paraId="50E627D7"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i wdrażanie programu edukacyjnego o przyczynach występowania suszy, sposobu jej identyfikowania, obszarach gospodarczych, społecznych i środowiskowych wrażliwych na suszę oraz przeciwdziałaniu jej skutkom,</w:t>
      </w:r>
    </w:p>
    <w:p w14:paraId="28933EAB"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edukacja i kreowanie świadomości rolników w zakresie zwiększenia retencji na gruntach rolnych,</w:t>
      </w:r>
    </w:p>
    <w:p w14:paraId="33D7FE9D"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zbioru dobrych praktyk służących racjonalizacji zużycia wody w rolnictwie,</w:t>
      </w:r>
    </w:p>
    <w:p w14:paraId="004F945F"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propagowanie ponownego wykorzystania wód,</w:t>
      </w:r>
    </w:p>
    <w:p w14:paraId="07FBB0FE"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przeprowadzenie weryfikacji zasad gospodarowania wodą w zbiornikach retencyjnych,</w:t>
      </w:r>
    </w:p>
    <w:p w14:paraId="5DC1C7C1"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przegląd pozwoleń wodnoprawnych i pozwoleń zintegrowanych na obszarach o zasobach dyspozycyjnych o intensywnym i bardzo intensywnym stopniu wykorzystania,</w:t>
      </w:r>
    </w:p>
    <w:p w14:paraId="6E192A44" w14:textId="77777777" w:rsidR="0073645E"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zasad finansowania działań przeciwdziałających skutkom suszy,</w:t>
      </w:r>
    </w:p>
    <w:p w14:paraId="56776A96" w14:textId="77777777" w:rsidR="0073645E" w:rsidRPr="008C207C" w:rsidRDefault="0073645E" w:rsidP="0073645E">
      <w:pPr>
        <w:pStyle w:val="Akapitzlist"/>
        <w:numPr>
          <w:ilvl w:val="0"/>
          <w:numId w:val="24"/>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opracowanie programu przeciwdziałania niedoborowi wody. </w:t>
      </w:r>
    </w:p>
    <w:p w14:paraId="3E40EE4F" w14:textId="77777777" w:rsidR="0073645E" w:rsidRDefault="0073645E" w:rsidP="0073645E">
      <w:pPr>
        <w:spacing w:after="0" w:line="340" w:lineRule="atLeast"/>
        <w:ind w:left="425" w:firstLine="709"/>
        <w:jc w:val="both"/>
        <w:rPr>
          <w:rFonts w:asciiTheme="minorHAnsi" w:hAnsiTheme="minorHAnsi" w:cstheme="minorHAnsi"/>
          <w:bCs/>
          <w:szCs w:val="26"/>
        </w:rPr>
      </w:pPr>
    </w:p>
    <w:p w14:paraId="5C03232A" w14:textId="77777777" w:rsidR="0073645E" w:rsidRPr="00960226" w:rsidRDefault="0073645E" w:rsidP="0073645E">
      <w:pPr>
        <w:spacing w:after="0" w:line="340" w:lineRule="atLeast"/>
        <w:ind w:left="426" w:firstLine="708"/>
        <w:jc w:val="both"/>
        <w:rPr>
          <w:rFonts w:asciiTheme="minorHAnsi" w:hAnsiTheme="minorHAnsi" w:cstheme="minorHAnsi"/>
          <w:bCs/>
          <w:szCs w:val="26"/>
        </w:rPr>
      </w:pPr>
      <w:r w:rsidRPr="00960226">
        <w:rPr>
          <w:rFonts w:asciiTheme="minorHAnsi" w:hAnsiTheme="minorHAnsi" w:cstheme="minorHAnsi"/>
          <w:bCs/>
          <w:szCs w:val="26"/>
        </w:rPr>
        <w:t>Propozycje niezbędnych zmian w zakresie korzystania z zasobów wodnych oraz zmian naturalnej i sztucznej retencji obejmują:</w:t>
      </w:r>
    </w:p>
    <w:p w14:paraId="7F68F39F" w14:textId="77777777" w:rsidR="0073645E" w:rsidRPr="00960226" w:rsidRDefault="0073645E" w:rsidP="0073645E">
      <w:pPr>
        <w:pStyle w:val="Akapitzlist"/>
        <w:widowControl w:val="0"/>
        <w:numPr>
          <w:ilvl w:val="0"/>
          <w:numId w:val="37"/>
        </w:numPr>
        <w:tabs>
          <w:tab w:val="left" w:pos="1843"/>
        </w:tabs>
        <w:suppressAutoHyphens/>
        <w:spacing w:after="0" w:line="34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zmiany formalne, możliwe do przeprowadzenia w obowiązującym systemie prawnym (np. przeglądy pozwoleń wodnoprawnych, włączenia scenariuszy dotyczących suszy do procedur zarządzania kryzysowego), </w:t>
      </w:r>
    </w:p>
    <w:p w14:paraId="78571424" w14:textId="77777777" w:rsidR="0073645E" w:rsidRPr="00960226" w:rsidRDefault="0073645E" w:rsidP="0073645E">
      <w:pPr>
        <w:pStyle w:val="Akapitzlist"/>
        <w:widowControl w:val="0"/>
        <w:numPr>
          <w:ilvl w:val="0"/>
          <w:numId w:val="37"/>
        </w:numPr>
        <w:tabs>
          <w:tab w:val="left" w:pos="1843"/>
        </w:tabs>
        <w:suppressAutoHyphens/>
        <w:spacing w:after="0" w:line="34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zmiany polegające na wskazaniu zakresu zmian legislacyjnych niezbędnych dla realizacji celu szczegółowego PPSS: formalizacja i zaplanowanie finansowania działań służących przeciwdziałaniu skutkom suszy, w tym także zmian dotyczących mechanizmów ubezpieczeń oraz tworzenia zachęt do podejmowania działań przeciwdziałających skutkom suszy w sposób proaktywny, </w:t>
      </w:r>
    </w:p>
    <w:p w14:paraId="3FACB32C" w14:textId="77777777" w:rsidR="0073645E" w:rsidRPr="00960226" w:rsidRDefault="0073645E" w:rsidP="0073645E">
      <w:pPr>
        <w:pStyle w:val="Akapitzlist"/>
        <w:widowControl w:val="0"/>
        <w:numPr>
          <w:ilvl w:val="0"/>
          <w:numId w:val="37"/>
        </w:numPr>
        <w:tabs>
          <w:tab w:val="left" w:pos="1843"/>
        </w:tabs>
        <w:suppressAutoHyphens/>
        <w:spacing w:after="0" w:line="34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zmiany w zakresie sposobu wykonywania uprawnień do korzystania z zasobów wodnych przez użytkowników wód, w tym także zmiany rozumiane jako kształtowanie adekwatnych postaw społecznych w odniesieniu do korzystania z zasobów wodnych w czasie suszy (oszczędzanie), świadomy udział w procesach planowania przestrzennego dotyczących wykonywania własności w zakresie zagospodarowania wód opadowych i roztopowych w granicach działki czy zwiększanie retencji gleb na gruntach rolnych dzięki stosowaniu określonych praktyk rolniczych.</w:t>
      </w:r>
    </w:p>
    <w:p w14:paraId="5F626FD5" w14:textId="77777777" w:rsidR="0073645E" w:rsidRPr="00960226" w:rsidRDefault="0073645E" w:rsidP="0073645E">
      <w:pPr>
        <w:spacing w:after="0" w:line="340" w:lineRule="atLeast"/>
        <w:ind w:left="426" w:firstLine="708"/>
        <w:jc w:val="both"/>
        <w:rPr>
          <w:rFonts w:asciiTheme="minorHAnsi" w:hAnsiTheme="minorHAnsi" w:cstheme="minorHAnsi"/>
          <w:bCs/>
          <w:szCs w:val="26"/>
        </w:rPr>
      </w:pPr>
    </w:p>
    <w:p w14:paraId="6D05E7BD" w14:textId="5E6917D7" w:rsidR="00D37518" w:rsidRPr="00A9021E" w:rsidRDefault="0073645E" w:rsidP="0073645E">
      <w:pPr>
        <w:spacing w:after="0" w:line="340" w:lineRule="atLeast"/>
        <w:ind w:left="425" w:firstLine="709"/>
        <w:jc w:val="both"/>
        <w:rPr>
          <w:rFonts w:asciiTheme="minorHAnsi" w:hAnsiTheme="minorHAnsi" w:cstheme="minorHAnsi"/>
          <w:bCs/>
          <w:szCs w:val="26"/>
        </w:rPr>
      </w:pPr>
      <w:r w:rsidRPr="00960226">
        <w:rPr>
          <w:rFonts w:asciiTheme="minorHAnsi" w:hAnsiTheme="minorHAnsi" w:cstheme="minorHAnsi"/>
          <w:bCs/>
          <w:szCs w:val="26"/>
        </w:rPr>
        <w:t xml:space="preserve">Na obszarze planowanego przedsięwzięcia </w:t>
      </w:r>
      <w:r>
        <w:rPr>
          <w:rFonts w:asciiTheme="minorHAnsi" w:hAnsiTheme="minorHAnsi" w:cstheme="minorHAnsi"/>
          <w:bCs/>
          <w:szCs w:val="26"/>
        </w:rPr>
        <w:t>nie występuje</w:t>
      </w:r>
      <w:r w:rsidRPr="00960226">
        <w:rPr>
          <w:rFonts w:asciiTheme="minorHAnsi" w:hAnsiTheme="minorHAnsi" w:cstheme="minorHAnsi"/>
          <w:bCs/>
          <w:szCs w:val="26"/>
        </w:rPr>
        <w:t xml:space="preserve"> zagrożenie suszą. Z uwagi na </w:t>
      </w:r>
      <w:r>
        <w:rPr>
          <w:rFonts w:asciiTheme="minorHAnsi" w:hAnsiTheme="minorHAnsi" w:cstheme="minorHAnsi"/>
          <w:bCs/>
          <w:szCs w:val="26"/>
        </w:rPr>
        <w:t>rodzaj przedsięwzięcia</w:t>
      </w:r>
      <w:r w:rsidRPr="00960226">
        <w:rPr>
          <w:rFonts w:asciiTheme="minorHAnsi" w:hAnsiTheme="minorHAnsi" w:cstheme="minorHAnsi"/>
          <w:bCs/>
          <w:szCs w:val="26"/>
        </w:rPr>
        <w:t>, realizacja przedmiotowego zamierzenia nie wpłynie negatywnie na realizację planu przeciwdziałania skutkom suszy.</w:t>
      </w:r>
    </w:p>
    <w:p w14:paraId="169838FF" w14:textId="77777777" w:rsidR="00D37518" w:rsidRPr="00A9021E" w:rsidRDefault="00D37518" w:rsidP="00D37518">
      <w:pPr>
        <w:spacing w:after="0" w:line="340" w:lineRule="atLeast"/>
        <w:ind w:left="425"/>
        <w:rPr>
          <w:rFonts w:asciiTheme="minorHAnsi" w:hAnsiTheme="minorHAnsi" w:cstheme="minorHAnsi"/>
          <w:bCs/>
          <w:szCs w:val="26"/>
        </w:rPr>
      </w:pPr>
    </w:p>
    <w:p w14:paraId="68CF4183" w14:textId="77777777" w:rsidR="00D37518" w:rsidRDefault="00D37518" w:rsidP="00D37518">
      <w:pPr>
        <w:spacing w:after="0" w:line="340" w:lineRule="atLeast"/>
        <w:rPr>
          <w:rFonts w:asciiTheme="minorHAnsi" w:hAnsiTheme="minorHAnsi" w:cstheme="minorHAnsi"/>
          <w:bCs/>
          <w:szCs w:val="26"/>
        </w:rPr>
      </w:pPr>
    </w:p>
    <w:p w14:paraId="4DE185D2" w14:textId="77777777" w:rsidR="00DC53B3" w:rsidRDefault="00DC53B3" w:rsidP="00D37518">
      <w:pPr>
        <w:spacing w:after="0" w:line="340" w:lineRule="atLeast"/>
        <w:rPr>
          <w:rFonts w:asciiTheme="minorHAnsi" w:hAnsiTheme="minorHAnsi" w:cstheme="minorHAnsi"/>
          <w:bCs/>
          <w:szCs w:val="26"/>
        </w:rPr>
      </w:pPr>
    </w:p>
    <w:p w14:paraId="7099A3A3" w14:textId="77777777" w:rsidR="00DC53B3" w:rsidRDefault="00DC53B3" w:rsidP="00D37518">
      <w:pPr>
        <w:spacing w:after="0" w:line="340" w:lineRule="atLeast"/>
        <w:rPr>
          <w:rFonts w:asciiTheme="minorHAnsi" w:hAnsiTheme="minorHAnsi" w:cstheme="minorHAnsi"/>
          <w:bCs/>
          <w:szCs w:val="26"/>
        </w:rPr>
      </w:pPr>
    </w:p>
    <w:p w14:paraId="7A9925F0" w14:textId="77777777" w:rsidR="00DC53B3" w:rsidRPr="00A9021E" w:rsidRDefault="00DC53B3" w:rsidP="00D37518">
      <w:pPr>
        <w:spacing w:after="0" w:line="340" w:lineRule="atLeast"/>
        <w:rPr>
          <w:rFonts w:asciiTheme="minorHAnsi" w:hAnsiTheme="minorHAnsi" w:cstheme="minorHAnsi"/>
          <w:bCs/>
          <w:szCs w:val="26"/>
        </w:rPr>
      </w:pPr>
    </w:p>
    <w:p w14:paraId="7211253D"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lastRenderedPageBreak/>
        <w:t>Ustalenia wynikające z programu ochrony wód morskich.</w:t>
      </w:r>
    </w:p>
    <w:p w14:paraId="16CE8F85" w14:textId="77777777" w:rsidR="00D37518" w:rsidRPr="00A9021E" w:rsidRDefault="00D37518" w:rsidP="00D37518">
      <w:pPr>
        <w:spacing w:after="0" w:line="340" w:lineRule="atLeast"/>
        <w:ind w:left="425"/>
        <w:rPr>
          <w:rFonts w:asciiTheme="minorHAnsi" w:hAnsiTheme="minorHAnsi" w:cstheme="minorHAnsi"/>
          <w:bCs/>
          <w:szCs w:val="26"/>
        </w:rPr>
      </w:pPr>
    </w:p>
    <w:p w14:paraId="0D64AC9F" w14:textId="77777777" w:rsidR="00D37518" w:rsidRPr="00A9021E" w:rsidRDefault="00D37518" w:rsidP="00D37518">
      <w:pPr>
        <w:spacing w:after="0" w:line="340" w:lineRule="atLeast"/>
        <w:ind w:left="425" w:firstLine="709"/>
        <w:rPr>
          <w:rFonts w:asciiTheme="minorHAnsi" w:hAnsiTheme="minorHAnsi" w:cstheme="minorHAnsi"/>
          <w:bCs/>
          <w:szCs w:val="26"/>
        </w:rPr>
      </w:pPr>
      <w:r>
        <w:rPr>
          <w:rFonts w:asciiTheme="minorHAnsi" w:hAnsiTheme="minorHAnsi" w:cstheme="minorHAnsi"/>
          <w:bCs/>
          <w:szCs w:val="26"/>
        </w:rPr>
        <w:t>Planowany zakres uzyskania pozwolenia wodnoprawnego nie dotyczy wód morskich.</w:t>
      </w:r>
    </w:p>
    <w:p w14:paraId="6A3F184A" w14:textId="77777777" w:rsidR="00D37518" w:rsidRPr="00A9021E" w:rsidRDefault="00D37518" w:rsidP="00D37518">
      <w:pPr>
        <w:spacing w:after="0" w:line="340" w:lineRule="atLeast"/>
        <w:ind w:left="425"/>
        <w:rPr>
          <w:rFonts w:asciiTheme="minorHAnsi" w:hAnsiTheme="minorHAnsi" w:cstheme="minorHAnsi"/>
          <w:bCs/>
          <w:szCs w:val="26"/>
        </w:rPr>
      </w:pPr>
    </w:p>
    <w:p w14:paraId="1193C87F" w14:textId="77777777" w:rsidR="00D37518" w:rsidRPr="00A9021E" w:rsidRDefault="00D37518" w:rsidP="00D37518">
      <w:pPr>
        <w:spacing w:after="0" w:line="340" w:lineRule="atLeast"/>
        <w:ind w:left="425"/>
        <w:rPr>
          <w:rFonts w:asciiTheme="minorHAnsi" w:hAnsiTheme="minorHAnsi" w:cstheme="minorHAnsi"/>
          <w:bCs/>
          <w:szCs w:val="26"/>
        </w:rPr>
      </w:pPr>
    </w:p>
    <w:p w14:paraId="6D7F5C0B" w14:textId="77777777" w:rsidR="00D37518" w:rsidRDefault="00D37518" w:rsidP="00D37518">
      <w:pPr>
        <w:numPr>
          <w:ilvl w:val="0"/>
          <w:numId w:val="1"/>
        </w:numPr>
        <w:spacing w:after="0" w:line="340" w:lineRule="atLeast"/>
        <w:ind w:left="425" w:right="-284" w:hanging="426"/>
        <w:jc w:val="both"/>
        <w:rPr>
          <w:rFonts w:asciiTheme="minorHAnsi" w:hAnsiTheme="minorHAnsi" w:cstheme="minorHAnsi"/>
          <w:b/>
          <w:bCs/>
          <w:sz w:val="26"/>
          <w:szCs w:val="26"/>
        </w:rPr>
      </w:pPr>
      <w:r w:rsidRPr="007B5589">
        <w:rPr>
          <w:rFonts w:asciiTheme="minorHAnsi" w:hAnsiTheme="minorHAnsi" w:cstheme="minorHAnsi"/>
          <w:b/>
          <w:bCs/>
          <w:sz w:val="26"/>
          <w:szCs w:val="26"/>
        </w:rPr>
        <w:t>Ustalenia wynikające z krajowego programu oczyszczania ścieków komunalnych.</w:t>
      </w:r>
    </w:p>
    <w:p w14:paraId="49FAFCC5" w14:textId="77777777" w:rsidR="00D37518" w:rsidRPr="00A9021E" w:rsidRDefault="00D37518" w:rsidP="00D37518">
      <w:pPr>
        <w:spacing w:after="0" w:line="340" w:lineRule="atLeast"/>
        <w:ind w:left="425"/>
        <w:rPr>
          <w:rFonts w:asciiTheme="minorHAnsi" w:hAnsiTheme="minorHAnsi" w:cstheme="minorHAnsi"/>
          <w:bCs/>
          <w:szCs w:val="26"/>
        </w:rPr>
      </w:pPr>
    </w:p>
    <w:p w14:paraId="3CBFE543"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Planowany zakres uzyskania pozwolenia wodnoprawnego nie dotyczy ścieków komunalnych.</w:t>
      </w:r>
    </w:p>
    <w:p w14:paraId="28CB110F" w14:textId="77777777" w:rsidR="00D37518" w:rsidRDefault="00D37518" w:rsidP="00D37518">
      <w:pPr>
        <w:spacing w:after="0" w:line="340" w:lineRule="atLeast"/>
        <w:ind w:left="425" w:firstLine="709"/>
        <w:rPr>
          <w:rFonts w:asciiTheme="minorHAnsi" w:hAnsiTheme="minorHAnsi" w:cstheme="minorHAnsi"/>
          <w:bCs/>
          <w:szCs w:val="26"/>
        </w:rPr>
      </w:pPr>
    </w:p>
    <w:p w14:paraId="3A416209" w14:textId="77777777" w:rsidR="0073645E" w:rsidRPr="00A9021E" w:rsidRDefault="0073645E" w:rsidP="00D37518">
      <w:pPr>
        <w:spacing w:after="0" w:line="340" w:lineRule="atLeast"/>
        <w:ind w:left="425" w:firstLine="709"/>
        <w:rPr>
          <w:rFonts w:asciiTheme="minorHAnsi" w:hAnsiTheme="minorHAnsi" w:cstheme="minorHAnsi"/>
          <w:bCs/>
          <w:szCs w:val="26"/>
        </w:rPr>
      </w:pPr>
    </w:p>
    <w:p w14:paraId="4E1C6401" w14:textId="77777777" w:rsidR="00D37518" w:rsidRDefault="00D37518" w:rsidP="00D37518">
      <w:pPr>
        <w:numPr>
          <w:ilvl w:val="0"/>
          <w:numId w:val="1"/>
        </w:numPr>
        <w:spacing w:after="0" w:line="340" w:lineRule="atLeast"/>
        <w:ind w:left="425" w:hanging="426"/>
        <w:jc w:val="both"/>
        <w:rPr>
          <w:rFonts w:asciiTheme="minorHAnsi" w:hAnsiTheme="minorHAnsi" w:cstheme="minorHAnsi"/>
          <w:b/>
          <w:bCs/>
          <w:sz w:val="26"/>
          <w:szCs w:val="26"/>
        </w:rPr>
      </w:pPr>
      <w:r w:rsidRPr="007B5589">
        <w:rPr>
          <w:rFonts w:asciiTheme="minorHAnsi" w:hAnsiTheme="minorHAnsi" w:cstheme="minorHAnsi"/>
          <w:b/>
          <w:bCs/>
          <w:sz w:val="26"/>
          <w:szCs w:val="26"/>
        </w:rPr>
        <w:t>Ustalenia wynikające z planu lub</w:t>
      </w:r>
      <w:r>
        <w:rPr>
          <w:rFonts w:asciiTheme="minorHAnsi" w:hAnsiTheme="minorHAnsi" w:cstheme="minorHAnsi"/>
          <w:b/>
          <w:bCs/>
          <w:sz w:val="26"/>
          <w:szCs w:val="26"/>
        </w:rPr>
        <w:t xml:space="preserve"> programu rozwoju śródlądowych </w:t>
      </w:r>
      <w:r w:rsidRPr="007B5589">
        <w:rPr>
          <w:rFonts w:asciiTheme="minorHAnsi" w:hAnsiTheme="minorHAnsi" w:cstheme="minorHAnsi"/>
          <w:b/>
          <w:bCs/>
          <w:sz w:val="26"/>
          <w:szCs w:val="26"/>
        </w:rPr>
        <w:t>dróg wodnych o szczególnym znaczeniu transportowy</w:t>
      </w:r>
      <w:r>
        <w:rPr>
          <w:rFonts w:asciiTheme="minorHAnsi" w:hAnsiTheme="minorHAnsi" w:cstheme="minorHAnsi"/>
          <w:b/>
          <w:bCs/>
          <w:sz w:val="26"/>
          <w:szCs w:val="26"/>
        </w:rPr>
        <w:t>m</w:t>
      </w:r>
      <w:r w:rsidRPr="007B5589">
        <w:rPr>
          <w:rFonts w:asciiTheme="minorHAnsi" w:hAnsiTheme="minorHAnsi" w:cstheme="minorHAnsi"/>
          <w:b/>
          <w:bCs/>
          <w:sz w:val="26"/>
          <w:szCs w:val="26"/>
        </w:rPr>
        <w:t>.</w:t>
      </w:r>
    </w:p>
    <w:p w14:paraId="32355A59" w14:textId="77777777" w:rsidR="00D37518" w:rsidRPr="00A9021E" w:rsidRDefault="00D37518" w:rsidP="00D37518">
      <w:pPr>
        <w:spacing w:after="0" w:line="340" w:lineRule="atLeast"/>
        <w:ind w:left="425"/>
        <w:rPr>
          <w:rFonts w:asciiTheme="minorHAnsi" w:hAnsiTheme="minorHAnsi" w:cstheme="minorHAnsi"/>
          <w:bCs/>
          <w:szCs w:val="26"/>
        </w:rPr>
      </w:pPr>
    </w:p>
    <w:p w14:paraId="43D7D5F5" w14:textId="77777777" w:rsidR="00D37518" w:rsidRPr="00A9021E"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Planowany zakres uzyskania pozwolenia wodnoprawnego nie dotyczy dróg wodnych </w:t>
      </w:r>
      <w:r>
        <w:rPr>
          <w:rFonts w:asciiTheme="minorHAnsi" w:hAnsiTheme="minorHAnsi" w:cstheme="minorHAnsi"/>
          <w:bCs/>
          <w:szCs w:val="26"/>
        </w:rPr>
        <w:br/>
        <w:t xml:space="preserve">o szczególnym znaczeniu transportowym.   </w:t>
      </w:r>
    </w:p>
    <w:p w14:paraId="4A37F8BC" w14:textId="77777777" w:rsidR="00D37518" w:rsidRPr="00A9021E" w:rsidRDefault="00D37518" w:rsidP="00D37518">
      <w:pPr>
        <w:spacing w:after="0" w:line="340" w:lineRule="atLeast"/>
        <w:ind w:left="425"/>
        <w:rPr>
          <w:rFonts w:asciiTheme="minorHAnsi" w:hAnsiTheme="minorHAnsi" w:cstheme="minorHAnsi"/>
          <w:bCs/>
          <w:szCs w:val="26"/>
        </w:rPr>
      </w:pPr>
    </w:p>
    <w:p w14:paraId="604E313E" w14:textId="77777777" w:rsidR="00D37518" w:rsidRPr="00A9021E" w:rsidRDefault="00D37518" w:rsidP="00D37518">
      <w:pPr>
        <w:spacing w:after="0" w:line="340" w:lineRule="atLeast"/>
        <w:rPr>
          <w:rFonts w:asciiTheme="minorHAnsi" w:hAnsiTheme="minorHAnsi" w:cstheme="minorHAnsi"/>
          <w:bCs/>
          <w:szCs w:val="26"/>
        </w:rPr>
      </w:pPr>
    </w:p>
    <w:p w14:paraId="32C3F569"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Pr>
          <w:rFonts w:asciiTheme="minorHAnsi" w:hAnsiTheme="minorHAnsi" w:cstheme="minorHAnsi"/>
          <w:b/>
          <w:bCs/>
          <w:sz w:val="26"/>
          <w:szCs w:val="26"/>
        </w:rPr>
        <w:t>Informacja o formach ochrony przyrody.</w:t>
      </w:r>
    </w:p>
    <w:p w14:paraId="22AA877A" w14:textId="77777777" w:rsidR="00D37518" w:rsidRPr="00A9021E" w:rsidRDefault="00D37518" w:rsidP="00D37518">
      <w:pPr>
        <w:spacing w:after="0" w:line="340" w:lineRule="atLeast"/>
        <w:ind w:left="425"/>
        <w:rPr>
          <w:rFonts w:asciiTheme="minorHAnsi" w:hAnsiTheme="minorHAnsi" w:cstheme="minorHAnsi"/>
          <w:bCs/>
          <w:szCs w:val="26"/>
        </w:rPr>
      </w:pPr>
    </w:p>
    <w:p w14:paraId="031C0DFE"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Zaprojektowane obiekty nie kwalifikują się do obiektów o zwiększonym lub dużym ryzyku wystąpienia awarii, nie stanowią nadzwyczajnego zagrożenia dla środowiska oraz nie będą negatywnie wpływać na środowisko.</w:t>
      </w:r>
    </w:p>
    <w:p w14:paraId="6651855D" w14:textId="77777777" w:rsidR="00D37518" w:rsidRDefault="00D37518" w:rsidP="00D37518">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Tereny objęte operatem nie należą do obszarów objętych ochroną ze względu na występowanie gatunków roślin i zwierząt oraz ich siedlisk.</w:t>
      </w:r>
    </w:p>
    <w:p w14:paraId="3DA3D1C5" w14:textId="77777777" w:rsidR="003A0411" w:rsidRDefault="003A0411" w:rsidP="00D37518">
      <w:pPr>
        <w:spacing w:after="0" w:line="340" w:lineRule="atLeast"/>
        <w:ind w:left="425" w:firstLine="709"/>
        <w:jc w:val="both"/>
        <w:rPr>
          <w:rFonts w:asciiTheme="minorHAnsi" w:hAnsiTheme="minorHAnsi" w:cstheme="minorHAnsi"/>
          <w:bCs/>
          <w:szCs w:val="26"/>
        </w:rPr>
      </w:pPr>
    </w:p>
    <w:p w14:paraId="10A37CBE" w14:textId="77777777" w:rsidR="00DC53B3" w:rsidRDefault="00DC53B3" w:rsidP="00DC53B3">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Formy ochrony przyrody określone w ustawie z dnia 16 kwietnia 2004 r. o ochronie przyrody (Dz.U. z 2020 r. poz. 55 ze zm.) zlokalizowane w zasięgu oddziaływania przedmiotowego zamierzenia:</w:t>
      </w:r>
    </w:p>
    <w:p w14:paraId="6AF54A68"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Parki Narodowe – poza zasięgiem  oddziaływania przedsięwzięcia.</w:t>
      </w:r>
    </w:p>
    <w:p w14:paraId="5F345943" w14:textId="21B39007" w:rsidR="00DC53B3" w:rsidRDefault="00DC53B3" w:rsidP="00DC53B3">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„Park Narodowy Gór Stołowych” – oddalony o ok. 10</w:t>
      </w:r>
      <w:r w:rsidR="007E0C7A">
        <w:rPr>
          <w:rFonts w:asciiTheme="minorHAnsi" w:hAnsiTheme="minorHAnsi" w:cstheme="minorHAnsi"/>
          <w:bCs/>
          <w:szCs w:val="26"/>
        </w:rPr>
        <w:t>4</w:t>
      </w:r>
      <w:r>
        <w:rPr>
          <w:rFonts w:asciiTheme="minorHAnsi" w:hAnsiTheme="minorHAnsi" w:cstheme="minorHAnsi"/>
          <w:bCs/>
          <w:szCs w:val="26"/>
        </w:rPr>
        <w:t xml:space="preserve"> km.</w:t>
      </w:r>
    </w:p>
    <w:p w14:paraId="76514550"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Rezerwaty przyrody – poza zasięgiem  oddziaływania przedsięwzięcia.</w:t>
      </w:r>
    </w:p>
    <w:p w14:paraId="26DD166F" w14:textId="6002B245" w:rsidR="00DC53B3" w:rsidRPr="00D93FCA" w:rsidRDefault="00DC53B3" w:rsidP="00DC53B3">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rezerwat „</w:t>
      </w:r>
      <w:r w:rsidR="007E0C7A">
        <w:rPr>
          <w:rFonts w:asciiTheme="minorHAnsi" w:hAnsiTheme="minorHAnsi" w:cstheme="minorHAnsi"/>
          <w:bCs/>
          <w:szCs w:val="26"/>
        </w:rPr>
        <w:t>Kamień Śląski</w:t>
      </w:r>
      <w:r>
        <w:rPr>
          <w:rFonts w:asciiTheme="minorHAnsi" w:hAnsiTheme="minorHAnsi" w:cstheme="minorHAnsi"/>
          <w:bCs/>
          <w:szCs w:val="26"/>
        </w:rPr>
        <w:t>”</w:t>
      </w:r>
      <w:r w:rsidRPr="001F77ED">
        <w:rPr>
          <w:rFonts w:asciiTheme="minorHAnsi" w:hAnsiTheme="minorHAnsi" w:cstheme="minorHAnsi"/>
          <w:bCs/>
          <w:szCs w:val="26"/>
        </w:rPr>
        <w:t xml:space="preserve"> </w:t>
      </w:r>
      <w:r>
        <w:rPr>
          <w:rFonts w:asciiTheme="minorHAnsi" w:hAnsiTheme="minorHAnsi" w:cstheme="minorHAnsi"/>
          <w:bCs/>
          <w:szCs w:val="26"/>
        </w:rPr>
        <w:t xml:space="preserve">– oddalony o ok. </w:t>
      </w:r>
      <w:r w:rsidR="007E0C7A">
        <w:rPr>
          <w:rFonts w:asciiTheme="minorHAnsi" w:hAnsiTheme="minorHAnsi" w:cstheme="minorHAnsi"/>
          <w:bCs/>
          <w:szCs w:val="26"/>
        </w:rPr>
        <w:t>5</w:t>
      </w:r>
      <w:r>
        <w:rPr>
          <w:rFonts w:asciiTheme="minorHAnsi" w:hAnsiTheme="minorHAnsi" w:cstheme="minorHAnsi"/>
          <w:bCs/>
          <w:szCs w:val="26"/>
        </w:rPr>
        <w:t xml:space="preserve"> km.</w:t>
      </w:r>
    </w:p>
    <w:p w14:paraId="0AB26A48"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Parki Krajobrazowe – poza zasięgiem  oddziaływania przedsięwzięcia.</w:t>
      </w:r>
    </w:p>
    <w:p w14:paraId="79A40A58" w14:textId="122C9D7B" w:rsidR="00DC53B3" w:rsidRDefault="00DC53B3" w:rsidP="00DC53B3">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 xml:space="preserve">Najbliższy „Park Krajobrazowy Góra Świętej Anny” – oddalony o ok. </w:t>
      </w:r>
      <w:r w:rsidR="007E0C7A">
        <w:rPr>
          <w:rFonts w:asciiTheme="minorHAnsi" w:hAnsiTheme="minorHAnsi" w:cstheme="minorHAnsi"/>
          <w:bCs/>
          <w:szCs w:val="26"/>
        </w:rPr>
        <w:t>7</w:t>
      </w:r>
      <w:r>
        <w:rPr>
          <w:rFonts w:asciiTheme="minorHAnsi" w:hAnsiTheme="minorHAnsi" w:cstheme="minorHAnsi"/>
          <w:bCs/>
          <w:szCs w:val="26"/>
        </w:rPr>
        <w:t xml:space="preserve"> km. </w:t>
      </w:r>
    </w:p>
    <w:p w14:paraId="252DC908" w14:textId="77777777" w:rsidR="00DC53B3" w:rsidRDefault="00DC53B3" w:rsidP="00DC53B3">
      <w:pPr>
        <w:pStyle w:val="Akapitzlist"/>
        <w:numPr>
          <w:ilvl w:val="0"/>
          <w:numId w:val="12"/>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Obszary Chronionego Krajobrazu – poza zasięgiem  oddziaływania przedsięwzięcia.</w:t>
      </w:r>
    </w:p>
    <w:p w14:paraId="68860382" w14:textId="6E05228E" w:rsidR="00DC53B3" w:rsidRDefault="00DC53B3" w:rsidP="00DC53B3">
      <w:pPr>
        <w:pStyle w:val="Akapitzlist"/>
        <w:spacing w:after="0" w:line="340" w:lineRule="atLeast"/>
        <w:ind w:left="709"/>
        <w:rPr>
          <w:rFonts w:asciiTheme="minorHAnsi" w:hAnsiTheme="minorHAnsi" w:cstheme="minorHAnsi"/>
          <w:bCs/>
          <w:szCs w:val="26"/>
        </w:rPr>
      </w:pPr>
      <w:r>
        <w:rPr>
          <w:rFonts w:asciiTheme="minorHAnsi" w:hAnsiTheme="minorHAnsi" w:cstheme="minorHAnsi"/>
          <w:bCs/>
          <w:szCs w:val="26"/>
        </w:rPr>
        <w:t xml:space="preserve">Najbliższy obszar „Bory Niemodlińskie” – oddalone o ok. </w:t>
      </w:r>
      <w:r w:rsidR="007E0C7A">
        <w:rPr>
          <w:rFonts w:asciiTheme="minorHAnsi" w:hAnsiTheme="minorHAnsi" w:cstheme="minorHAnsi"/>
          <w:bCs/>
          <w:szCs w:val="26"/>
        </w:rPr>
        <w:t>3</w:t>
      </w:r>
      <w:r>
        <w:rPr>
          <w:rFonts w:asciiTheme="minorHAnsi" w:hAnsiTheme="minorHAnsi" w:cstheme="minorHAnsi"/>
          <w:bCs/>
          <w:szCs w:val="26"/>
        </w:rPr>
        <w:t xml:space="preserve"> km. </w:t>
      </w:r>
    </w:p>
    <w:p w14:paraId="784176A1"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Obszary Natura 2000 – poza zasięgiem  oddziaływania przedsięwzięcia.</w:t>
      </w:r>
    </w:p>
    <w:p w14:paraId="0270E79E" w14:textId="12AD2936" w:rsidR="00DC53B3" w:rsidRDefault="00DC53B3" w:rsidP="00DC53B3">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 xml:space="preserve">Najbliższy obszar „Żywocickie Łęgi” – oddalone o ok. </w:t>
      </w:r>
      <w:r w:rsidR="007E0C7A">
        <w:rPr>
          <w:rFonts w:asciiTheme="minorHAnsi" w:hAnsiTheme="minorHAnsi" w:cstheme="minorHAnsi"/>
          <w:bCs/>
          <w:szCs w:val="26"/>
        </w:rPr>
        <w:t>5</w:t>
      </w:r>
      <w:r>
        <w:rPr>
          <w:rFonts w:asciiTheme="minorHAnsi" w:hAnsiTheme="minorHAnsi" w:cstheme="minorHAnsi"/>
          <w:bCs/>
          <w:szCs w:val="26"/>
        </w:rPr>
        <w:t xml:space="preserve"> km.  </w:t>
      </w:r>
    </w:p>
    <w:p w14:paraId="407245E1"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Stanowiska dokumentacyjne – poza zasięgiem  oddziaływania przedsięwzięcia.</w:t>
      </w:r>
    </w:p>
    <w:p w14:paraId="7AEFAC64" w14:textId="17486B03" w:rsidR="00DC53B3" w:rsidRDefault="00DC53B3" w:rsidP="00DC53B3">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Najbliższe stanowisko „</w:t>
      </w:r>
      <w:r w:rsidR="007E0C7A">
        <w:rPr>
          <w:rFonts w:asciiTheme="minorHAnsi" w:hAnsiTheme="minorHAnsi" w:cstheme="minorHAnsi"/>
          <w:bCs/>
          <w:szCs w:val="26"/>
        </w:rPr>
        <w:t>Trias</w:t>
      </w:r>
      <w:r>
        <w:rPr>
          <w:rFonts w:asciiTheme="minorHAnsi" w:hAnsiTheme="minorHAnsi" w:cstheme="minorHAnsi"/>
          <w:bCs/>
          <w:szCs w:val="26"/>
        </w:rPr>
        <w:t>”</w:t>
      </w:r>
      <w:r w:rsidRPr="001F77ED">
        <w:rPr>
          <w:rFonts w:asciiTheme="minorHAnsi" w:hAnsiTheme="minorHAnsi" w:cstheme="minorHAnsi"/>
          <w:bCs/>
          <w:szCs w:val="26"/>
        </w:rPr>
        <w:t xml:space="preserve"> </w:t>
      </w:r>
      <w:r>
        <w:rPr>
          <w:rFonts w:asciiTheme="minorHAnsi" w:hAnsiTheme="minorHAnsi" w:cstheme="minorHAnsi"/>
          <w:bCs/>
          <w:szCs w:val="26"/>
        </w:rPr>
        <w:t xml:space="preserve">– oddalone o ok. </w:t>
      </w:r>
      <w:r w:rsidR="007E0C7A">
        <w:rPr>
          <w:rFonts w:asciiTheme="minorHAnsi" w:hAnsiTheme="minorHAnsi" w:cstheme="minorHAnsi"/>
          <w:bCs/>
          <w:szCs w:val="26"/>
        </w:rPr>
        <w:t>28</w:t>
      </w:r>
      <w:r>
        <w:rPr>
          <w:rFonts w:asciiTheme="minorHAnsi" w:hAnsiTheme="minorHAnsi" w:cstheme="minorHAnsi"/>
          <w:bCs/>
          <w:szCs w:val="26"/>
        </w:rPr>
        <w:t xml:space="preserve"> km.</w:t>
      </w:r>
    </w:p>
    <w:p w14:paraId="77D56CEC" w14:textId="77777777" w:rsidR="007E0C7A" w:rsidRPr="007E0C7A" w:rsidRDefault="007E0C7A" w:rsidP="007E0C7A">
      <w:pPr>
        <w:spacing w:after="0" w:line="340" w:lineRule="atLeast"/>
        <w:jc w:val="both"/>
        <w:rPr>
          <w:rFonts w:asciiTheme="minorHAnsi" w:hAnsiTheme="minorHAnsi" w:cstheme="minorHAnsi"/>
          <w:bCs/>
          <w:szCs w:val="26"/>
        </w:rPr>
      </w:pPr>
    </w:p>
    <w:p w14:paraId="57B57F7F"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lastRenderedPageBreak/>
        <w:t>Użytki ekologiczne – poza zasięgiem  oddziaływania przedsięwzięcia.</w:t>
      </w:r>
    </w:p>
    <w:p w14:paraId="68E91F0C" w14:textId="117D0F1B" w:rsidR="00DC53B3" w:rsidRDefault="00DC53B3" w:rsidP="00DC53B3">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użytek „</w:t>
      </w:r>
      <w:r w:rsidR="007E0C7A">
        <w:rPr>
          <w:rFonts w:asciiTheme="minorHAnsi" w:hAnsiTheme="minorHAnsi" w:cstheme="minorHAnsi"/>
          <w:bCs/>
          <w:szCs w:val="26"/>
        </w:rPr>
        <w:t>Stara Odra</w:t>
      </w:r>
      <w:r>
        <w:rPr>
          <w:rFonts w:asciiTheme="minorHAnsi" w:hAnsiTheme="minorHAnsi" w:cstheme="minorHAnsi"/>
          <w:bCs/>
          <w:szCs w:val="26"/>
        </w:rPr>
        <w:t>” – oddalony o ok. 1</w:t>
      </w:r>
      <w:r w:rsidR="007E0C7A">
        <w:rPr>
          <w:rFonts w:asciiTheme="minorHAnsi" w:hAnsiTheme="minorHAnsi" w:cstheme="minorHAnsi"/>
          <w:bCs/>
          <w:szCs w:val="26"/>
        </w:rPr>
        <w:t>1</w:t>
      </w:r>
      <w:r>
        <w:rPr>
          <w:rFonts w:asciiTheme="minorHAnsi" w:hAnsiTheme="minorHAnsi" w:cstheme="minorHAnsi"/>
          <w:bCs/>
          <w:szCs w:val="26"/>
        </w:rPr>
        <w:t xml:space="preserve"> km.</w:t>
      </w:r>
      <w:r w:rsidR="007E0C7A">
        <w:rPr>
          <w:rFonts w:asciiTheme="minorHAnsi" w:hAnsiTheme="minorHAnsi" w:cstheme="minorHAnsi"/>
          <w:bCs/>
          <w:szCs w:val="26"/>
        </w:rPr>
        <w:t xml:space="preserve"> </w:t>
      </w:r>
    </w:p>
    <w:p w14:paraId="52590F7C"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Zespoły przyrodniczo-krajobrazowe – poza zasięgiem  oddziaływania przedsięwzięcia.</w:t>
      </w:r>
    </w:p>
    <w:p w14:paraId="3DB3F91D" w14:textId="2F9F4B9A" w:rsidR="00DC53B3" w:rsidRDefault="00DC53B3" w:rsidP="00DC53B3">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zespół „Lipno” – oddalony o ok. 2</w:t>
      </w:r>
      <w:r w:rsidR="007E0C7A">
        <w:rPr>
          <w:rFonts w:asciiTheme="minorHAnsi" w:hAnsiTheme="minorHAnsi" w:cstheme="minorHAnsi"/>
          <w:bCs/>
          <w:szCs w:val="26"/>
        </w:rPr>
        <w:t>7</w:t>
      </w:r>
      <w:r>
        <w:rPr>
          <w:rFonts w:asciiTheme="minorHAnsi" w:hAnsiTheme="minorHAnsi" w:cstheme="minorHAnsi"/>
          <w:bCs/>
          <w:szCs w:val="26"/>
        </w:rPr>
        <w:t xml:space="preserve"> km. </w:t>
      </w:r>
    </w:p>
    <w:p w14:paraId="3C68AB0C" w14:textId="77777777" w:rsidR="00DC53B3" w:rsidRDefault="00DC53B3" w:rsidP="00DC53B3">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Pomniki przyrody – poza zasięgiem  oddziaływania przedsięwzięcia.</w:t>
      </w:r>
    </w:p>
    <w:p w14:paraId="1676B936" w14:textId="77777777" w:rsidR="00DC53B3" w:rsidRDefault="00DC53B3" w:rsidP="00DC53B3">
      <w:pPr>
        <w:pStyle w:val="Akapitzlist"/>
        <w:numPr>
          <w:ilvl w:val="0"/>
          <w:numId w:val="12"/>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Ochrona gatunkowa roślin, zwierząt i grzybów – poza zasięgiem  oddziaływania przedsięwzięcia.</w:t>
      </w:r>
    </w:p>
    <w:p w14:paraId="1D447001" w14:textId="0118E3E0" w:rsidR="00D37518" w:rsidRDefault="00DC53B3" w:rsidP="00D37518">
      <w:pPr>
        <w:spacing w:after="0" w:line="340" w:lineRule="atLeast"/>
        <w:rPr>
          <w:rFonts w:asciiTheme="minorHAnsi" w:hAnsiTheme="minorHAnsi" w:cstheme="minorHAnsi"/>
          <w:bCs/>
          <w:szCs w:val="26"/>
        </w:rPr>
      </w:pPr>
      <w:r>
        <w:rPr>
          <w:rFonts w:asciiTheme="minorHAnsi" w:hAnsiTheme="minorHAnsi" w:cstheme="minorHAnsi"/>
          <w:bCs/>
          <w:szCs w:val="26"/>
        </w:rPr>
        <w:t xml:space="preserve"> </w:t>
      </w:r>
      <w:r w:rsidR="0073645E">
        <w:rPr>
          <w:rFonts w:asciiTheme="minorHAnsi" w:hAnsiTheme="minorHAnsi" w:cstheme="minorHAnsi"/>
          <w:bCs/>
          <w:szCs w:val="26"/>
        </w:rPr>
        <w:t xml:space="preserve"> </w:t>
      </w:r>
    </w:p>
    <w:p w14:paraId="70ECB29F" w14:textId="77777777" w:rsidR="00D70022" w:rsidRPr="00A9021E" w:rsidRDefault="00D70022" w:rsidP="00D37518">
      <w:pPr>
        <w:spacing w:after="0" w:line="340" w:lineRule="atLeast"/>
        <w:rPr>
          <w:rFonts w:asciiTheme="minorHAnsi" w:hAnsiTheme="minorHAnsi" w:cstheme="minorHAnsi"/>
          <w:bCs/>
          <w:szCs w:val="26"/>
        </w:rPr>
      </w:pPr>
    </w:p>
    <w:p w14:paraId="65898857" w14:textId="77777777" w:rsidR="00D37518" w:rsidRDefault="00D37518" w:rsidP="00D37518">
      <w:pPr>
        <w:numPr>
          <w:ilvl w:val="0"/>
          <w:numId w:val="1"/>
        </w:numPr>
        <w:spacing w:after="0" w:line="340" w:lineRule="atLeast"/>
        <w:ind w:left="425" w:hanging="426"/>
        <w:rPr>
          <w:rFonts w:asciiTheme="minorHAnsi" w:hAnsiTheme="minorHAnsi" w:cstheme="minorHAnsi"/>
          <w:b/>
          <w:bCs/>
          <w:sz w:val="26"/>
          <w:szCs w:val="26"/>
        </w:rPr>
      </w:pPr>
      <w:r>
        <w:rPr>
          <w:rFonts w:asciiTheme="minorHAnsi" w:hAnsiTheme="minorHAnsi" w:cstheme="minorHAnsi"/>
          <w:b/>
          <w:bCs/>
          <w:sz w:val="26"/>
          <w:szCs w:val="26"/>
        </w:rPr>
        <w:t>Sprecyzowanie wnioskowanych uprawnień.</w:t>
      </w:r>
    </w:p>
    <w:p w14:paraId="6840515D" w14:textId="77777777" w:rsidR="00D37518" w:rsidRPr="00A9021E" w:rsidRDefault="00D37518" w:rsidP="00D37518">
      <w:pPr>
        <w:spacing w:after="0" w:line="340" w:lineRule="atLeast"/>
        <w:ind w:left="425"/>
        <w:rPr>
          <w:rFonts w:asciiTheme="minorHAnsi" w:hAnsiTheme="minorHAnsi" w:cstheme="minorHAnsi"/>
          <w:bCs/>
          <w:szCs w:val="26"/>
        </w:rPr>
      </w:pPr>
    </w:p>
    <w:p w14:paraId="6A6CEE50" w14:textId="3A78B84C" w:rsidR="001120F5" w:rsidRPr="00C84485" w:rsidRDefault="00D37518" w:rsidP="001120F5">
      <w:pPr>
        <w:spacing w:after="0" w:line="340" w:lineRule="atLeast"/>
        <w:ind w:left="425" w:firstLine="709"/>
        <w:jc w:val="both"/>
        <w:rPr>
          <w:rFonts w:asciiTheme="minorHAnsi" w:hAnsiTheme="minorHAnsi" w:cstheme="minorHAnsi"/>
          <w:bCs/>
          <w:szCs w:val="26"/>
          <w:u w:val="single"/>
        </w:rPr>
      </w:pPr>
      <w:r>
        <w:rPr>
          <w:rFonts w:asciiTheme="minorHAnsi" w:hAnsiTheme="minorHAnsi" w:cstheme="minorHAnsi"/>
          <w:bCs/>
          <w:szCs w:val="26"/>
        </w:rPr>
        <w:t>W oparciu o Ustawę z dnia 20 lipca 2017 r. Prawo wodne (</w:t>
      </w:r>
      <w:r w:rsidR="001120F5">
        <w:rPr>
          <w:rFonts w:asciiTheme="minorHAnsi" w:hAnsiTheme="minorHAnsi" w:cstheme="minorHAnsi"/>
          <w:bCs/>
          <w:szCs w:val="20"/>
        </w:rPr>
        <w:t xml:space="preserve">Dz.U. z 2023 r. poz. 1688 </w:t>
      </w:r>
      <w:r w:rsidR="001120F5">
        <w:rPr>
          <w:rFonts w:asciiTheme="minorHAnsi" w:hAnsiTheme="minorHAnsi" w:cstheme="minorHAnsi"/>
          <w:bCs/>
          <w:szCs w:val="20"/>
        </w:rPr>
        <w:br/>
        <w:t>ze zm.</w:t>
      </w:r>
      <w:r>
        <w:rPr>
          <w:rFonts w:asciiTheme="minorHAnsi" w:hAnsiTheme="minorHAnsi" w:cstheme="minorHAnsi"/>
          <w:bCs/>
          <w:szCs w:val="20"/>
        </w:rPr>
        <w:t xml:space="preserve">) składa się wniosek o udzielenie pozwolenia </w:t>
      </w:r>
      <w:r w:rsidRPr="001120F5">
        <w:rPr>
          <w:rFonts w:asciiTheme="minorHAnsi" w:hAnsiTheme="minorHAnsi" w:cstheme="minorHAnsi"/>
          <w:bCs/>
          <w:szCs w:val="20"/>
        </w:rPr>
        <w:t xml:space="preserve">wodnoprawnego </w:t>
      </w:r>
      <w:r w:rsidR="001120F5" w:rsidRPr="001120F5">
        <w:rPr>
          <w:rFonts w:asciiTheme="minorHAnsi" w:hAnsiTheme="minorHAnsi" w:cstheme="minorHAnsi"/>
          <w:bCs/>
          <w:szCs w:val="26"/>
        </w:rPr>
        <w:t>na:</w:t>
      </w:r>
      <w:r w:rsidR="001120F5">
        <w:rPr>
          <w:rFonts w:asciiTheme="minorHAnsi" w:hAnsiTheme="minorHAnsi" w:cstheme="minorHAnsi"/>
          <w:bCs/>
          <w:szCs w:val="26"/>
          <w:u w:val="single"/>
        </w:rPr>
        <w:t xml:space="preserve"> </w:t>
      </w:r>
    </w:p>
    <w:p w14:paraId="6FFF70F0" w14:textId="77777777" w:rsidR="001120F5" w:rsidRDefault="001120F5" w:rsidP="001120F5">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Usługę wodną – odprowadzenie wód opadowych lub roztopowych z drogi gminnej </w:t>
      </w:r>
      <w:r>
        <w:rPr>
          <w:rFonts w:asciiTheme="minorHAnsi" w:hAnsiTheme="minorHAnsi" w:cstheme="minorHAnsi"/>
          <w:bCs/>
          <w:szCs w:val="26"/>
        </w:rPr>
        <w:br/>
        <w:t>(ul. Polnej) wylotem ścieku z kostki kamiennej WS1 do projektowanego rowu przydrożnego</w:t>
      </w:r>
    </w:p>
    <w:p w14:paraId="359CAD63" w14:textId="77777777" w:rsidR="001120F5" w:rsidRPr="005C537F" w:rsidRDefault="001120F5" w:rsidP="001120F5">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Wykonanie wylotu ścieku z kostki kamiennej WS1 w km 0+138,7 </w:t>
      </w:r>
    </w:p>
    <w:p w14:paraId="56B46EBA" w14:textId="77777777" w:rsidR="001120F5" w:rsidRDefault="001120F5" w:rsidP="001120F5">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Budowę rowu przydrożnego drogi gminnej RB1 (od km 0+000,0 do km 0+138,7)</w:t>
      </w:r>
    </w:p>
    <w:p w14:paraId="6308C583" w14:textId="77777777" w:rsidR="001120F5" w:rsidRDefault="001120F5" w:rsidP="001120F5">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Budowę przepustów :</w:t>
      </w:r>
    </w:p>
    <w:p w14:paraId="628E1AAA" w14:textId="77777777" w:rsidR="001120F5" w:rsidRDefault="001120F5" w:rsidP="001120F5">
      <w:pPr>
        <w:pStyle w:val="Akapitzlist"/>
        <w:numPr>
          <w:ilvl w:val="0"/>
          <w:numId w:val="14"/>
        </w:numPr>
        <w:spacing w:after="0" w:line="340" w:lineRule="atLeast"/>
        <w:ind w:left="1134" w:hanging="283"/>
        <w:jc w:val="both"/>
        <w:rPr>
          <w:rFonts w:asciiTheme="minorHAnsi" w:hAnsiTheme="minorHAnsi" w:cstheme="minorHAnsi"/>
          <w:bCs/>
          <w:szCs w:val="26"/>
        </w:rPr>
      </w:pPr>
      <w:r>
        <w:rPr>
          <w:rFonts w:asciiTheme="minorHAnsi" w:hAnsiTheme="minorHAnsi" w:cstheme="minorHAnsi"/>
          <w:bCs/>
          <w:szCs w:val="26"/>
        </w:rPr>
        <w:t xml:space="preserve">przepust PZ1 (pod zjazdem z drogi gminnej w km 0+018,8) </w:t>
      </w:r>
    </w:p>
    <w:p w14:paraId="00A1D111" w14:textId="77777777" w:rsidR="001120F5" w:rsidRDefault="001120F5" w:rsidP="001120F5">
      <w:pPr>
        <w:pStyle w:val="Akapitzlist"/>
        <w:numPr>
          <w:ilvl w:val="0"/>
          <w:numId w:val="14"/>
        </w:numPr>
        <w:spacing w:after="0" w:line="340" w:lineRule="atLeast"/>
        <w:ind w:left="1134" w:hanging="283"/>
        <w:jc w:val="both"/>
        <w:rPr>
          <w:rFonts w:asciiTheme="minorHAnsi" w:hAnsiTheme="minorHAnsi" w:cstheme="minorHAnsi"/>
          <w:bCs/>
          <w:szCs w:val="26"/>
        </w:rPr>
      </w:pPr>
      <w:r>
        <w:rPr>
          <w:rFonts w:asciiTheme="minorHAnsi" w:hAnsiTheme="minorHAnsi" w:cstheme="minorHAnsi"/>
          <w:bCs/>
          <w:szCs w:val="26"/>
        </w:rPr>
        <w:t>przepust PZ2 (pod zjazdem z drogi gminnej w km 0+059,0)</w:t>
      </w:r>
    </w:p>
    <w:p w14:paraId="5ADE1C77" w14:textId="77777777" w:rsidR="001120F5" w:rsidRDefault="001120F5" w:rsidP="001120F5">
      <w:pPr>
        <w:spacing w:after="0" w:line="320" w:lineRule="atLeast"/>
        <w:jc w:val="both"/>
        <w:rPr>
          <w:rFonts w:asciiTheme="minorHAnsi" w:hAnsiTheme="minorHAnsi" w:cstheme="minorHAnsi"/>
          <w:bCs/>
          <w:szCs w:val="26"/>
        </w:rPr>
      </w:pPr>
    </w:p>
    <w:p w14:paraId="3EEE89A1" w14:textId="15F6F047" w:rsidR="00234DBF" w:rsidRDefault="00234DBF" w:rsidP="001120F5">
      <w:pPr>
        <w:spacing w:after="0" w:line="340" w:lineRule="atLeast"/>
        <w:ind w:left="425" w:firstLine="709"/>
        <w:jc w:val="both"/>
        <w:rPr>
          <w:rFonts w:asciiTheme="minorHAnsi" w:hAnsiTheme="minorHAnsi" w:cstheme="minorHAnsi"/>
          <w:b/>
          <w:bCs/>
          <w:sz w:val="26"/>
          <w:szCs w:val="26"/>
        </w:rPr>
      </w:pPr>
    </w:p>
    <w:p w14:paraId="2F8311A8"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59A8EE1A"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1D27B473"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6AC50524"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2B5DB0FF"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18267E85"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357796E3"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1DD2D83A"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5D7D391B"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53040B9B"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335174E1"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5E739D34"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2A6D3C90"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482A47AE"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1A50A1A0"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3CA2D5D4"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55D1FEAC" w14:textId="77777777" w:rsidR="00234DBF" w:rsidRDefault="00234DBF" w:rsidP="00234DBF">
      <w:pPr>
        <w:spacing w:after="0" w:line="340" w:lineRule="atLeast"/>
        <w:ind w:left="425" w:firstLine="709"/>
        <w:jc w:val="both"/>
        <w:rPr>
          <w:rFonts w:asciiTheme="minorHAnsi" w:hAnsiTheme="minorHAnsi" w:cstheme="minorHAnsi"/>
          <w:b/>
          <w:bCs/>
          <w:sz w:val="26"/>
          <w:szCs w:val="26"/>
        </w:rPr>
      </w:pPr>
    </w:p>
    <w:p w14:paraId="5C3EB296" w14:textId="77777777" w:rsidR="001120F5" w:rsidRDefault="001120F5" w:rsidP="00234DBF">
      <w:pPr>
        <w:spacing w:after="0" w:line="340" w:lineRule="atLeast"/>
        <w:ind w:left="425" w:firstLine="709"/>
        <w:jc w:val="both"/>
        <w:rPr>
          <w:rFonts w:asciiTheme="minorHAnsi" w:hAnsiTheme="minorHAnsi" w:cstheme="minorHAnsi"/>
          <w:b/>
          <w:bCs/>
          <w:sz w:val="26"/>
          <w:szCs w:val="26"/>
        </w:rPr>
      </w:pPr>
    </w:p>
    <w:p w14:paraId="3C7D785C" w14:textId="77777777" w:rsidR="001120F5" w:rsidRDefault="001120F5" w:rsidP="00234DBF">
      <w:pPr>
        <w:spacing w:after="0" w:line="340" w:lineRule="atLeast"/>
        <w:ind w:left="425" w:firstLine="709"/>
        <w:jc w:val="both"/>
        <w:rPr>
          <w:rFonts w:asciiTheme="minorHAnsi" w:hAnsiTheme="minorHAnsi" w:cstheme="minorHAnsi"/>
          <w:b/>
          <w:bCs/>
          <w:sz w:val="26"/>
          <w:szCs w:val="26"/>
        </w:rPr>
      </w:pPr>
    </w:p>
    <w:p w14:paraId="0D98E777" w14:textId="77777777" w:rsidR="001120F5" w:rsidRDefault="001120F5" w:rsidP="00234DBF">
      <w:pPr>
        <w:spacing w:after="0" w:line="340" w:lineRule="atLeast"/>
        <w:ind w:left="425" w:firstLine="709"/>
        <w:jc w:val="both"/>
        <w:rPr>
          <w:rFonts w:asciiTheme="minorHAnsi" w:hAnsiTheme="minorHAnsi" w:cstheme="minorHAnsi"/>
          <w:b/>
          <w:bCs/>
          <w:sz w:val="26"/>
          <w:szCs w:val="26"/>
        </w:rPr>
      </w:pPr>
    </w:p>
    <w:p w14:paraId="7953869D" w14:textId="77777777" w:rsidR="001120F5" w:rsidRDefault="001120F5" w:rsidP="00234DBF">
      <w:pPr>
        <w:spacing w:after="0" w:line="340" w:lineRule="atLeast"/>
        <w:ind w:left="425" w:firstLine="709"/>
        <w:jc w:val="both"/>
        <w:rPr>
          <w:rFonts w:asciiTheme="minorHAnsi" w:hAnsiTheme="minorHAnsi" w:cstheme="minorHAnsi"/>
          <w:b/>
          <w:bCs/>
          <w:sz w:val="26"/>
          <w:szCs w:val="26"/>
        </w:rPr>
      </w:pPr>
    </w:p>
    <w:p w14:paraId="1652BE28" w14:textId="77777777" w:rsidR="00D37518" w:rsidRDefault="00D37518" w:rsidP="00D37518">
      <w:pPr>
        <w:spacing w:after="0" w:line="340" w:lineRule="atLeast"/>
        <w:ind w:left="-1"/>
        <w:rPr>
          <w:rFonts w:asciiTheme="minorHAnsi" w:hAnsiTheme="minorHAnsi" w:cstheme="minorHAnsi"/>
          <w:b/>
          <w:bCs/>
          <w:sz w:val="26"/>
          <w:szCs w:val="26"/>
        </w:rPr>
      </w:pPr>
      <w:r>
        <w:rPr>
          <w:rFonts w:asciiTheme="minorHAnsi" w:hAnsiTheme="minorHAnsi" w:cstheme="minorHAnsi"/>
          <w:b/>
          <w:bCs/>
          <w:sz w:val="26"/>
          <w:szCs w:val="26"/>
        </w:rPr>
        <w:t>Opis niezawierający określeń specjalistycznych.</w:t>
      </w:r>
    </w:p>
    <w:p w14:paraId="7F55C2B8" w14:textId="77777777" w:rsidR="00D37518" w:rsidRDefault="00D37518" w:rsidP="00D37518">
      <w:pPr>
        <w:spacing w:after="0" w:line="340" w:lineRule="atLeast"/>
        <w:ind w:left="-1"/>
        <w:rPr>
          <w:rFonts w:asciiTheme="minorHAnsi" w:hAnsiTheme="minorHAnsi" w:cstheme="minorHAnsi"/>
          <w:bCs/>
          <w:szCs w:val="26"/>
        </w:rPr>
      </w:pPr>
    </w:p>
    <w:p w14:paraId="181C03E8" w14:textId="77777777" w:rsidR="00D37518" w:rsidRPr="00A9021E" w:rsidRDefault="00D37518" w:rsidP="00D37518">
      <w:pPr>
        <w:spacing w:after="0" w:line="340" w:lineRule="atLeast"/>
        <w:ind w:left="-1"/>
        <w:rPr>
          <w:rFonts w:asciiTheme="minorHAnsi" w:hAnsiTheme="minorHAnsi" w:cstheme="minorHAnsi"/>
          <w:bCs/>
          <w:szCs w:val="26"/>
        </w:rPr>
      </w:pPr>
    </w:p>
    <w:p w14:paraId="05CEA6E3" w14:textId="1A5296BA" w:rsidR="00D37518" w:rsidRDefault="00D37518" w:rsidP="00D37518">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 xml:space="preserve">W ramach </w:t>
      </w:r>
      <w:r w:rsidR="006E306B">
        <w:rPr>
          <w:rFonts w:asciiTheme="minorHAnsi" w:hAnsiTheme="minorHAnsi" w:cstheme="minorHAnsi"/>
          <w:bCs/>
          <w:szCs w:val="26"/>
        </w:rPr>
        <w:t>rozbudowy drogi gminnej</w:t>
      </w:r>
      <w:r>
        <w:rPr>
          <w:rFonts w:asciiTheme="minorHAnsi" w:hAnsiTheme="minorHAnsi" w:cstheme="minorHAnsi"/>
          <w:bCs/>
          <w:szCs w:val="26"/>
        </w:rPr>
        <w:t xml:space="preserve"> wykonane zostanie odwodnienie drogi w postaci </w:t>
      </w:r>
      <w:r w:rsidR="006E306B">
        <w:rPr>
          <w:rFonts w:asciiTheme="minorHAnsi" w:hAnsiTheme="minorHAnsi" w:cstheme="minorHAnsi"/>
          <w:bCs/>
          <w:szCs w:val="26"/>
        </w:rPr>
        <w:t>ścieku przydrożnego</w:t>
      </w:r>
      <w:r>
        <w:rPr>
          <w:rFonts w:asciiTheme="minorHAnsi" w:hAnsiTheme="minorHAnsi" w:cstheme="minorHAnsi"/>
          <w:bCs/>
          <w:szCs w:val="26"/>
        </w:rPr>
        <w:t xml:space="preserve"> odprowadzające</w:t>
      </w:r>
      <w:r w:rsidR="006E306B">
        <w:rPr>
          <w:rFonts w:asciiTheme="minorHAnsi" w:hAnsiTheme="minorHAnsi" w:cstheme="minorHAnsi"/>
          <w:bCs/>
          <w:szCs w:val="26"/>
        </w:rPr>
        <w:t>go</w:t>
      </w:r>
      <w:r>
        <w:rPr>
          <w:rFonts w:asciiTheme="minorHAnsi" w:hAnsiTheme="minorHAnsi" w:cstheme="minorHAnsi"/>
          <w:bCs/>
          <w:szCs w:val="26"/>
        </w:rPr>
        <w:t xml:space="preserve"> wody deszczowe do </w:t>
      </w:r>
      <w:r w:rsidR="006E306B">
        <w:rPr>
          <w:rFonts w:asciiTheme="minorHAnsi" w:hAnsiTheme="minorHAnsi" w:cstheme="minorHAnsi"/>
          <w:bCs/>
          <w:szCs w:val="26"/>
        </w:rPr>
        <w:t>projektowanego</w:t>
      </w:r>
      <w:r>
        <w:rPr>
          <w:rFonts w:asciiTheme="minorHAnsi" w:hAnsiTheme="minorHAnsi" w:cstheme="minorHAnsi"/>
          <w:bCs/>
          <w:szCs w:val="26"/>
        </w:rPr>
        <w:t xml:space="preserve"> row</w:t>
      </w:r>
      <w:r w:rsidR="006E306B">
        <w:rPr>
          <w:rFonts w:asciiTheme="minorHAnsi" w:hAnsiTheme="minorHAnsi" w:cstheme="minorHAnsi"/>
          <w:bCs/>
          <w:szCs w:val="26"/>
        </w:rPr>
        <w:t>u</w:t>
      </w:r>
      <w:r w:rsidR="000D755A">
        <w:rPr>
          <w:rFonts w:asciiTheme="minorHAnsi" w:hAnsiTheme="minorHAnsi" w:cstheme="minorHAnsi"/>
          <w:bCs/>
          <w:szCs w:val="26"/>
        </w:rPr>
        <w:t xml:space="preserve"> przydrożn</w:t>
      </w:r>
      <w:r w:rsidR="006E306B">
        <w:rPr>
          <w:rFonts w:asciiTheme="minorHAnsi" w:hAnsiTheme="minorHAnsi" w:cstheme="minorHAnsi"/>
          <w:bCs/>
          <w:szCs w:val="26"/>
        </w:rPr>
        <w:t>ego</w:t>
      </w:r>
      <w:r>
        <w:rPr>
          <w:rFonts w:asciiTheme="minorHAnsi" w:hAnsiTheme="minorHAnsi" w:cstheme="minorHAnsi"/>
          <w:bCs/>
          <w:szCs w:val="26"/>
        </w:rPr>
        <w:t xml:space="preserve">. Przy realizacji </w:t>
      </w:r>
      <w:r w:rsidR="000D755A">
        <w:rPr>
          <w:rFonts w:asciiTheme="minorHAnsi" w:hAnsiTheme="minorHAnsi" w:cstheme="minorHAnsi"/>
          <w:bCs/>
          <w:szCs w:val="26"/>
        </w:rPr>
        <w:t>zadania</w:t>
      </w:r>
      <w:r w:rsidR="00734B5F">
        <w:rPr>
          <w:rFonts w:asciiTheme="minorHAnsi" w:hAnsiTheme="minorHAnsi" w:cstheme="minorHAnsi"/>
          <w:bCs/>
          <w:szCs w:val="26"/>
        </w:rPr>
        <w:t xml:space="preserve">, </w:t>
      </w:r>
      <w:r w:rsidR="006E306B">
        <w:rPr>
          <w:rFonts w:asciiTheme="minorHAnsi" w:hAnsiTheme="minorHAnsi" w:cstheme="minorHAnsi"/>
          <w:bCs/>
          <w:szCs w:val="26"/>
        </w:rPr>
        <w:t xml:space="preserve">wykonane zostaną przepusty drogowe pod zjazdami </w:t>
      </w:r>
      <w:r w:rsidR="006E306B">
        <w:rPr>
          <w:rFonts w:asciiTheme="minorHAnsi" w:hAnsiTheme="minorHAnsi" w:cstheme="minorHAnsi"/>
          <w:bCs/>
          <w:szCs w:val="26"/>
        </w:rPr>
        <w:br/>
        <w:t>z drogi gminnej</w:t>
      </w:r>
      <w:r w:rsidR="00234DBF">
        <w:rPr>
          <w:rFonts w:asciiTheme="minorHAnsi" w:hAnsiTheme="minorHAnsi" w:cstheme="minorHAnsi"/>
          <w:bCs/>
          <w:szCs w:val="26"/>
        </w:rPr>
        <w:t xml:space="preserve">. </w:t>
      </w:r>
    </w:p>
    <w:p w14:paraId="63E51081" w14:textId="77777777" w:rsidR="00D37518" w:rsidRDefault="00D37518" w:rsidP="00D37518">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 xml:space="preserve"> Mając na względzie zakres przewidzianych do wykonania prac należy stwierdzić, że zarówno roboty budowlane jak i późniejsza eksploatacja nie będą wywierały ujemnego wpływu na wody powierzchniowe i podziemne na tym terenie. </w:t>
      </w:r>
    </w:p>
    <w:p w14:paraId="65B70DFC" w14:textId="376D97E9" w:rsidR="00D37518" w:rsidRDefault="00D37518" w:rsidP="00D37518">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 xml:space="preserve">Administracyjnie, </w:t>
      </w:r>
      <w:r w:rsidR="0045356A">
        <w:rPr>
          <w:rFonts w:asciiTheme="minorHAnsi" w:hAnsiTheme="minorHAnsi" w:cstheme="minorHAnsi"/>
          <w:bCs/>
          <w:szCs w:val="26"/>
        </w:rPr>
        <w:t xml:space="preserve">zadanie dotyczyć będzie </w:t>
      </w:r>
      <w:r w:rsidR="006E306B">
        <w:rPr>
          <w:rFonts w:asciiTheme="minorHAnsi" w:hAnsiTheme="minorHAnsi" w:cstheme="minorHAnsi"/>
          <w:bCs/>
          <w:szCs w:val="26"/>
        </w:rPr>
        <w:t>publicznej drogi gminnej – ul. Polnej</w:t>
      </w:r>
      <w:r w:rsidR="006E306B">
        <w:rPr>
          <w:rFonts w:asciiTheme="minorHAnsi" w:hAnsiTheme="minorHAnsi" w:cstheme="minorHAnsi"/>
          <w:bCs/>
          <w:szCs w:val="26"/>
        </w:rPr>
        <w:br/>
        <w:t>w miejscowości Malnia</w:t>
      </w:r>
      <w:r w:rsidR="0045356A">
        <w:rPr>
          <w:rFonts w:asciiTheme="minorHAnsi" w:hAnsiTheme="minorHAnsi" w:cstheme="minorHAnsi"/>
          <w:bCs/>
          <w:szCs w:val="26"/>
        </w:rPr>
        <w:t xml:space="preserve"> (Gmina </w:t>
      </w:r>
      <w:r w:rsidR="006E306B">
        <w:rPr>
          <w:rFonts w:asciiTheme="minorHAnsi" w:hAnsiTheme="minorHAnsi" w:cstheme="minorHAnsi"/>
          <w:bCs/>
          <w:szCs w:val="26"/>
        </w:rPr>
        <w:t>Gogolin</w:t>
      </w:r>
      <w:r w:rsidR="0045356A">
        <w:rPr>
          <w:rFonts w:asciiTheme="minorHAnsi" w:hAnsiTheme="minorHAnsi" w:cstheme="minorHAnsi"/>
          <w:bCs/>
          <w:szCs w:val="26"/>
        </w:rPr>
        <w:t xml:space="preserve">, powiat </w:t>
      </w:r>
      <w:r w:rsidR="006E306B">
        <w:rPr>
          <w:rFonts w:asciiTheme="minorHAnsi" w:hAnsiTheme="minorHAnsi" w:cstheme="minorHAnsi"/>
          <w:bCs/>
          <w:szCs w:val="26"/>
        </w:rPr>
        <w:t>krapkowicki</w:t>
      </w:r>
      <w:r w:rsidR="0045356A">
        <w:rPr>
          <w:rFonts w:asciiTheme="minorHAnsi" w:hAnsiTheme="minorHAnsi" w:cstheme="minorHAnsi"/>
          <w:bCs/>
          <w:szCs w:val="26"/>
        </w:rPr>
        <w:t xml:space="preserve">, województwo opolskie). </w:t>
      </w:r>
    </w:p>
    <w:p w14:paraId="3AA076AE" w14:textId="77777777" w:rsidR="00D37518" w:rsidRDefault="00D37518" w:rsidP="00D37518">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Niniejsze opracowanie stanowi podstawę do wystąpienia z wnioskiem o wydanie pozwolenia wodnoprawnego na:</w:t>
      </w:r>
    </w:p>
    <w:p w14:paraId="38F5CDE6" w14:textId="63621D76" w:rsidR="00D37518" w:rsidRDefault="00D37518">
      <w:pPr>
        <w:pStyle w:val="Akapitzlist"/>
        <w:numPr>
          <w:ilvl w:val="0"/>
          <w:numId w:val="21"/>
        </w:numPr>
        <w:spacing w:after="0" w:line="340" w:lineRule="atLeast"/>
        <w:ind w:left="709" w:hanging="283"/>
        <w:jc w:val="both"/>
        <w:rPr>
          <w:rFonts w:asciiTheme="minorHAnsi" w:hAnsiTheme="minorHAnsi" w:cstheme="minorHAnsi"/>
          <w:bCs/>
          <w:szCs w:val="26"/>
        </w:rPr>
      </w:pPr>
      <w:r w:rsidRPr="00657C89">
        <w:rPr>
          <w:rFonts w:asciiTheme="minorHAnsi" w:hAnsiTheme="minorHAnsi" w:cstheme="minorHAnsi"/>
          <w:bCs/>
          <w:szCs w:val="26"/>
        </w:rPr>
        <w:t>usługę wodną, polegającą na odprowadzeniu wód opadowych i roztopowych</w:t>
      </w:r>
      <w:r w:rsidR="0045356A">
        <w:rPr>
          <w:rFonts w:asciiTheme="minorHAnsi" w:hAnsiTheme="minorHAnsi" w:cstheme="minorHAnsi"/>
          <w:bCs/>
          <w:szCs w:val="26"/>
        </w:rPr>
        <w:t>,</w:t>
      </w:r>
    </w:p>
    <w:p w14:paraId="48E8BE7B" w14:textId="0FA51A92" w:rsidR="00D37518" w:rsidRDefault="00D37518">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wykonanie wylot</w:t>
      </w:r>
      <w:r w:rsidR="006E306B">
        <w:rPr>
          <w:rFonts w:asciiTheme="minorHAnsi" w:hAnsiTheme="minorHAnsi" w:cstheme="minorHAnsi"/>
          <w:bCs/>
          <w:szCs w:val="26"/>
        </w:rPr>
        <w:t>u</w:t>
      </w:r>
      <w:r>
        <w:rPr>
          <w:rFonts w:asciiTheme="minorHAnsi" w:hAnsiTheme="minorHAnsi" w:cstheme="minorHAnsi"/>
          <w:bCs/>
          <w:szCs w:val="26"/>
        </w:rPr>
        <w:t xml:space="preserve"> </w:t>
      </w:r>
      <w:r w:rsidR="006E306B">
        <w:rPr>
          <w:rFonts w:asciiTheme="minorHAnsi" w:hAnsiTheme="minorHAnsi" w:cstheme="minorHAnsi"/>
          <w:bCs/>
          <w:szCs w:val="26"/>
        </w:rPr>
        <w:t>ścieku przydrożnego,</w:t>
      </w:r>
    </w:p>
    <w:p w14:paraId="6EA7428F" w14:textId="28C88631" w:rsidR="00D37518" w:rsidRDefault="00D37518">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budowę row</w:t>
      </w:r>
      <w:r w:rsidR="006E306B">
        <w:rPr>
          <w:rFonts w:asciiTheme="minorHAnsi" w:hAnsiTheme="minorHAnsi" w:cstheme="minorHAnsi"/>
          <w:bCs/>
          <w:szCs w:val="26"/>
        </w:rPr>
        <w:t>u przydrożnego</w:t>
      </w:r>
      <w:r w:rsidR="0045356A">
        <w:rPr>
          <w:rFonts w:asciiTheme="minorHAnsi" w:hAnsiTheme="minorHAnsi" w:cstheme="minorHAnsi"/>
          <w:bCs/>
          <w:szCs w:val="26"/>
        </w:rPr>
        <w:t>,</w:t>
      </w:r>
    </w:p>
    <w:p w14:paraId="734E6F58" w14:textId="24EC08BA" w:rsidR="00234DBF" w:rsidRPr="006E306B" w:rsidRDefault="0045356A" w:rsidP="006E306B">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budowę przepust</w:t>
      </w:r>
      <w:r w:rsidR="006E306B">
        <w:rPr>
          <w:rFonts w:asciiTheme="minorHAnsi" w:hAnsiTheme="minorHAnsi" w:cstheme="minorHAnsi"/>
          <w:bCs/>
          <w:szCs w:val="26"/>
        </w:rPr>
        <w:t xml:space="preserve">ów pod jazdami. </w:t>
      </w:r>
    </w:p>
    <w:p w14:paraId="21B14756" w14:textId="77777777" w:rsidR="00D37518" w:rsidRDefault="00D37518" w:rsidP="00D37518">
      <w:pPr>
        <w:spacing w:after="0" w:line="340" w:lineRule="atLeast"/>
        <w:ind w:left="426" w:firstLine="708"/>
        <w:jc w:val="both"/>
        <w:rPr>
          <w:rFonts w:asciiTheme="minorHAnsi" w:hAnsiTheme="minorHAnsi" w:cstheme="minorHAnsi"/>
          <w:bCs/>
          <w:szCs w:val="26"/>
        </w:rPr>
      </w:pPr>
    </w:p>
    <w:sectPr w:rsidR="00D37518" w:rsidSect="00F05392">
      <w:headerReference w:type="default" r:id="rId8"/>
      <w:footerReference w:type="default" r:id="rId9"/>
      <w:pgSz w:w="11906" w:h="16838"/>
      <w:pgMar w:top="1418" w:right="1417" w:bottom="1134" w:left="1417" w:header="567" w:footer="0"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3FAE0" w14:textId="77777777" w:rsidR="009D01F9" w:rsidRDefault="009D01F9" w:rsidP="00096C04">
      <w:pPr>
        <w:spacing w:after="0" w:line="240" w:lineRule="auto"/>
      </w:pPr>
      <w:r>
        <w:separator/>
      </w:r>
    </w:p>
  </w:endnote>
  <w:endnote w:type="continuationSeparator" w:id="0">
    <w:p w14:paraId="7984460B" w14:textId="77777777" w:rsidR="009D01F9" w:rsidRDefault="009D01F9" w:rsidP="00096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2CA16" w14:textId="3836D2E8" w:rsidR="005863FE" w:rsidRPr="00D67595" w:rsidRDefault="005863FE" w:rsidP="00D67595">
    <w:pPr>
      <w:pStyle w:val="Stopka"/>
      <w:pBdr>
        <w:top w:val="thinThickSmallGap" w:sz="24" w:space="1" w:color="622423"/>
      </w:pBdr>
      <w:tabs>
        <w:tab w:val="clear" w:pos="4536"/>
        <w:tab w:val="clear" w:pos="9072"/>
        <w:tab w:val="right" w:pos="9214"/>
      </w:tabs>
      <w:ind w:left="-567" w:right="-567"/>
      <w:rPr>
        <w:rFonts w:ascii="Cambria" w:eastAsia="Times New Roman" w:hAnsi="Cambria" w:cs="Times New Roman"/>
      </w:rPr>
    </w:pPr>
    <w:r>
      <w:rPr>
        <w:rFonts w:ascii="Cambria" w:eastAsia="Times New Roman" w:hAnsi="Cambria" w:cs="Times New Roman"/>
        <w:sz w:val="20"/>
      </w:rPr>
      <w:t xml:space="preserve">           </w:t>
    </w:r>
    <w:r w:rsidR="00FB3D01">
      <w:rPr>
        <w:rFonts w:ascii="Cambria" w:eastAsia="Times New Roman" w:hAnsi="Cambria" w:cs="Times New Roman"/>
        <w:sz w:val="20"/>
      </w:rPr>
      <w:t>DROGTOM</w:t>
    </w:r>
    <w:r>
      <w:rPr>
        <w:rFonts w:asciiTheme="majorHAnsi" w:eastAsiaTheme="majorEastAsia" w:hAnsiTheme="majorHAnsi" w:cstheme="majorBidi"/>
      </w:rPr>
      <w:tab/>
    </w:r>
    <w:r w:rsidRPr="00D67595">
      <w:rPr>
        <w:rFonts w:eastAsia="Times New Roman" w:cs="Times New Roman"/>
      </w:rPr>
      <w:fldChar w:fldCharType="begin"/>
    </w:r>
    <w:r>
      <w:instrText>PAGE   \* MERGEFORMAT</w:instrText>
    </w:r>
    <w:r w:rsidRPr="00D67595">
      <w:rPr>
        <w:rFonts w:eastAsia="Times New Roman" w:cs="Times New Roman"/>
      </w:rPr>
      <w:fldChar w:fldCharType="separate"/>
    </w:r>
    <w:r w:rsidRPr="00347B72">
      <w:rPr>
        <w:rFonts w:ascii="Cambria" w:eastAsia="Times New Roman" w:hAnsi="Cambria" w:cs="Times New Roman"/>
        <w:noProof/>
      </w:rPr>
      <w:t>3</w:t>
    </w:r>
    <w:r w:rsidRPr="00D67595">
      <w:rPr>
        <w:rFonts w:ascii="Cambria" w:eastAsia="Times New Roman" w:hAnsi="Cambria" w:cs="Times New Roman"/>
      </w:rPr>
      <w:fldChar w:fldCharType="end"/>
    </w:r>
  </w:p>
  <w:p w14:paraId="223FAC2C" w14:textId="77777777" w:rsidR="005863FE" w:rsidRDefault="005863FE" w:rsidP="001A07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12FB3" w14:textId="77777777" w:rsidR="009D01F9" w:rsidRDefault="009D01F9" w:rsidP="00096C04">
      <w:pPr>
        <w:spacing w:after="0" w:line="240" w:lineRule="auto"/>
      </w:pPr>
      <w:r>
        <w:separator/>
      </w:r>
    </w:p>
  </w:footnote>
  <w:footnote w:type="continuationSeparator" w:id="0">
    <w:p w14:paraId="5C8AAF79" w14:textId="77777777" w:rsidR="009D01F9" w:rsidRDefault="009D01F9" w:rsidP="00096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alias w:val="Tytuł"/>
      <w:id w:val="-1589687433"/>
      <w:placeholder>
        <w:docPart w:val="DDC0615F7868474491DD2DDFEDAB95AF"/>
      </w:placeholder>
      <w:dataBinding w:prefixMappings="xmlns:ns0='http://schemas.openxmlformats.org/package/2006/metadata/core-properties' xmlns:ns1='http://purl.org/dc/elements/1.1/'" w:xpath="/ns0:coreProperties[1]/ns1:title[1]" w:storeItemID="{6C3C8BC8-F283-45AE-878A-BAB7291924A1}"/>
      <w:text/>
    </w:sdtPr>
    <w:sdtContent>
      <w:p w14:paraId="62CA7C7B" w14:textId="6E3D9D25" w:rsidR="005863FE" w:rsidRPr="00D67595" w:rsidRDefault="00441563" w:rsidP="00D67595">
        <w:pPr>
          <w:pStyle w:val="Nagwek"/>
          <w:pBdr>
            <w:bottom w:val="thickThinSmallGap" w:sz="24" w:space="1" w:color="622423"/>
          </w:pBdr>
          <w:tabs>
            <w:tab w:val="clear" w:pos="9072"/>
            <w:tab w:val="right" w:pos="9639"/>
          </w:tabs>
          <w:ind w:left="-567" w:right="-567"/>
          <w:jc w:val="center"/>
          <w:rPr>
            <w:rFonts w:ascii="Cambria" w:eastAsia="Times New Roman" w:hAnsi="Cambria" w:cs="Times New Roman"/>
            <w:sz w:val="32"/>
            <w:szCs w:val="32"/>
          </w:rPr>
        </w:pPr>
        <w:r>
          <w:rPr>
            <w:sz w:val="20"/>
          </w:rPr>
          <w:t xml:space="preserve">OPERAT WODNOPRAWNY                          </w:t>
        </w:r>
        <w:r w:rsidR="00566887">
          <w:rPr>
            <w:sz w:val="20"/>
          </w:rPr>
          <w:t xml:space="preserve">              </w:t>
        </w:r>
        <w:r>
          <w:rPr>
            <w:sz w:val="20"/>
          </w:rPr>
          <w:t xml:space="preserve">     </w:t>
        </w:r>
        <w:r w:rsidR="00FB3D01">
          <w:rPr>
            <w:sz w:val="20"/>
          </w:rPr>
          <w:t xml:space="preserve">                              </w:t>
        </w:r>
        <w:r>
          <w:rPr>
            <w:sz w:val="20"/>
          </w:rPr>
          <w:t xml:space="preserve">   </w:t>
        </w:r>
        <w:bookmarkStart w:id="5" w:name="_Hlk62327365"/>
        <w:bookmarkStart w:id="6" w:name="_Hlk148046117"/>
        <w:r w:rsidR="00FB3D01">
          <w:rPr>
            <w:sz w:val="20"/>
          </w:rPr>
          <w:t>Rozbudowa drogi gminnej – ul. Polnej w m. Malnia</w:t>
        </w:r>
      </w:p>
    </w:sdtContent>
  </w:sdt>
  <w:bookmarkEnd w:id="6" w:displacedByCustomXml="prev"/>
  <w:bookmarkEnd w:id="5" w:displacedByCustomXml="prev"/>
  <w:p w14:paraId="0D165E1E" w14:textId="77777777" w:rsidR="005863FE" w:rsidRDefault="005863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7BF2"/>
    <w:multiLevelType w:val="hybridMultilevel"/>
    <w:tmpl w:val="75804E20"/>
    <w:lvl w:ilvl="0" w:tplc="D92A9AF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3701F77"/>
    <w:multiLevelType w:val="hybridMultilevel"/>
    <w:tmpl w:val="08368046"/>
    <w:lvl w:ilvl="0" w:tplc="6074A2B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04575"/>
    <w:multiLevelType w:val="hybridMultilevel"/>
    <w:tmpl w:val="74B261A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 w15:restartNumberingAfterBreak="0">
    <w:nsid w:val="061A4D84"/>
    <w:multiLevelType w:val="hybridMultilevel"/>
    <w:tmpl w:val="E6945944"/>
    <w:lvl w:ilvl="0" w:tplc="A1F6D35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 w15:restartNumberingAfterBreak="0">
    <w:nsid w:val="0A2D15BD"/>
    <w:multiLevelType w:val="hybridMultilevel"/>
    <w:tmpl w:val="6414BA3A"/>
    <w:lvl w:ilvl="0" w:tplc="A1F6D350">
      <w:start w:val="1"/>
      <w:numFmt w:val="bullet"/>
      <w:lvlText w:val=""/>
      <w:lvlJc w:val="left"/>
      <w:pPr>
        <w:ind w:left="1196" w:hanging="360"/>
      </w:pPr>
      <w:rPr>
        <w:rFonts w:ascii="Symbol" w:hAnsi="Symbol" w:hint="default"/>
      </w:rPr>
    </w:lvl>
    <w:lvl w:ilvl="1" w:tplc="04150003" w:tentative="1">
      <w:start w:val="1"/>
      <w:numFmt w:val="bullet"/>
      <w:lvlText w:val="o"/>
      <w:lvlJc w:val="left"/>
      <w:pPr>
        <w:ind w:left="1916" w:hanging="360"/>
      </w:pPr>
      <w:rPr>
        <w:rFonts w:ascii="Courier New" w:hAnsi="Courier New" w:cs="Courier New" w:hint="default"/>
      </w:rPr>
    </w:lvl>
    <w:lvl w:ilvl="2" w:tplc="04150005" w:tentative="1">
      <w:start w:val="1"/>
      <w:numFmt w:val="bullet"/>
      <w:lvlText w:val=""/>
      <w:lvlJc w:val="left"/>
      <w:pPr>
        <w:ind w:left="2636" w:hanging="360"/>
      </w:pPr>
      <w:rPr>
        <w:rFonts w:ascii="Wingdings" w:hAnsi="Wingdings" w:hint="default"/>
      </w:rPr>
    </w:lvl>
    <w:lvl w:ilvl="3" w:tplc="04150001" w:tentative="1">
      <w:start w:val="1"/>
      <w:numFmt w:val="bullet"/>
      <w:lvlText w:val=""/>
      <w:lvlJc w:val="left"/>
      <w:pPr>
        <w:ind w:left="3356" w:hanging="360"/>
      </w:pPr>
      <w:rPr>
        <w:rFonts w:ascii="Symbol" w:hAnsi="Symbol" w:hint="default"/>
      </w:rPr>
    </w:lvl>
    <w:lvl w:ilvl="4" w:tplc="04150003" w:tentative="1">
      <w:start w:val="1"/>
      <w:numFmt w:val="bullet"/>
      <w:lvlText w:val="o"/>
      <w:lvlJc w:val="left"/>
      <w:pPr>
        <w:ind w:left="4076" w:hanging="360"/>
      </w:pPr>
      <w:rPr>
        <w:rFonts w:ascii="Courier New" w:hAnsi="Courier New" w:cs="Courier New" w:hint="default"/>
      </w:rPr>
    </w:lvl>
    <w:lvl w:ilvl="5" w:tplc="04150005" w:tentative="1">
      <w:start w:val="1"/>
      <w:numFmt w:val="bullet"/>
      <w:lvlText w:val=""/>
      <w:lvlJc w:val="left"/>
      <w:pPr>
        <w:ind w:left="4796" w:hanging="360"/>
      </w:pPr>
      <w:rPr>
        <w:rFonts w:ascii="Wingdings" w:hAnsi="Wingdings" w:hint="default"/>
      </w:rPr>
    </w:lvl>
    <w:lvl w:ilvl="6" w:tplc="04150001" w:tentative="1">
      <w:start w:val="1"/>
      <w:numFmt w:val="bullet"/>
      <w:lvlText w:val=""/>
      <w:lvlJc w:val="left"/>
      <w:pPr>
        <w:ind w:left="5516" w:hanging="360"/>
      </w:pPr>
      <w:rPr>
        <w:rFonts w:ascii="Symbol" w:hAnsi="Symbol" w:hint="default"/>
      </w:rPr>
    </w:lvl>
    <w:lvl w:ilvl="7" w:tplc="04150003" w:tentative="1">
      <w:start w:val="1"/>
      <w:numFmt w:val="bullet"/>
      <w:lvlText w:val="o"/>
      <w:lvlJc w:val="left"/>
      <w:pPr>
        <w:ind w:left="6236" w:hanging="360"/>
      </w:pPr>
      <w:rPr>
        <w:rFonts w:ascii="Courier New" w:hAnsi="Courier New" w:cs="Courier New" w:hint="default"/>
      </w:rPr>
    </w:lvl>
    <w:lvl w:ilvl="8" w:tplc="04150005" w:tentative="1">
      <w:start w:val="1"/>
      <w:numFmt w:val="bullet"/>
      <w:lvlText w:val=""/>
      <w:lvlJc w:val="left"/>
      <w:pPr>
        <w:ind w:left="6956" w:hanging="360"/>
      </w:pPr>
      <w:rPr>
        <w:rFonts w:ascii="Wingdings" w:hAnsi="Wingdings" w:hint="default"/>
      </w:rPr>
    </w:lvl>
  </w:abstractNum>
  <w:abstractNum w:abstractNumId="5" w15:restartNumberingAfterBreak="0">
    <w:nsid w:val="0BE908C0"/>
    <w:multiLevelType w:val="multilevel"/>
    <w:tmpl w:val="B86EF5E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136D69D8"/>
    <w:multiLevelType w:val="multilevel"/>
    <w:tmpl w:val="B52E39B6"/>
    <w:lvl w:ilvl="0">
      <w:start w:val="1"/>
      <w:numFmt w:val="bullet"/>
      <w:lvlText w:val=""/>
      <w:lvlJc w:val="left"/>
      <w:pPr>
        <w:tabs>
          <w:tab w:val="num" w:pos="0"/>
        </w:tabs>
        <w:ind w:left="2136" w:hanging="360"/>
      </w:pPr>
      <w:rPr>
        <w:rFonts w:ascii="Symbol" w:hAnsi="Symbol" w:cs="Symbol" w:hint="default"/>
      </w:rPr>
    </w:lvl>
    <w:lvl w:ilvl="1">
      <w:start w:val="1"/>
      <w:numFmt w:val="bullet"/>
      <w:lvlText w:val="o"/>
      <w:lvlJc w:val="left"/>
      <w:pPr>
        <w:tabs>
          <w:tab w:val="num" w:pos="0"/>
        </w:tabs>
        <w:ind w:left="2856" w:hanging="360"/>
      </w:pPr>
      <w:rPr>
        <w:rFonts w:ascii="Courier New" w:hAnsi="Courier New" w:cs="Courier New"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0"/>
        </w:tabs>
        <w:ind w:left="4296"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7" w15:restartNumberingAfterBreak="0">
    <w:nsid w:val="17560210"/>
    <w:multiLevelType w:val="hybridMultilevel"/>
    <w:tmpl w:val="B1CA05C0"/>
    <w:lvl w:ilvl="0" w:tplc="04150005">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195B612C"/>
    <w:multiLevelType w:val="hybridMultilevel"/>
    <w:tmpl w:val="DA5A2BA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CF93731"/>
    <w:multiLevelType w:val="hybridMultilevel"/>
    <w:tmpl w:val="FD50A6EA"/>
    <w:lvl w:ilvl="0" w:tplc="D92A9AF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E6551A3"/>
    <w:multiLevelType w:val="hybridMultilevel"/>
    <w:tmpl w:val="F110A616"/>
    <w:lvl w:ilvl="0" w:tplc="3A2066A6">
      <w:start w:val="1"/>
      <w:numFmt w:val="bullet"/>
      <w:lvlText w:val=""/>
      <w:lvlJc w:val="left"/>
      <w:pPr>
        <w:ind w:left="1145" w:hanging="360"/>
      </w:pPr>
      <w:rPr>
        <w:rFonts w:ascii="Symbol" w:hAnsi="Symbol" w:hint="default"/>
        <w:sz w:val="22"/>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20DB1A4E"/>
    <w:multiLevelType w:val="hybridMultilevel"/>
    <w:tmpl w:val="B9766F5A"/>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22B7770D"/>
    <w:multiLevelType w:val="hybridMultilevel"/>
    <w:tmpl w:val="D9845834"/>
    <w:lvl w:ilvl="0" w:tplc="D92A9AF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 w15:restartNumberingAfterBreak="0">
    <w:nsid w:val="25B9595C"/>
    <w:multiLevelType w:val="hybridMultilevel"/>
    <w:tmpl w:val="771CDA52"/>
    <w:lvl w:ilvl="0" w:tplc="D92A9A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805471"/>
    <w:multiLevelType w:val="hybridMultilevel"/>
    <w:tmpl w:val="B8AAD942"/>
    <w:lvl w:ilvl="0" w:tplc="04150001">
      <w:start w:val="1"/>
      <w:numFmt w:val="bullet"/>
      <w:lvlText w:val=""/>
      <w:lvlJc w:val="left"/>
      <w:pPr>
        <w:ind w:left="1897" w:hanging="360"/>
      </w:pPr>
      <w:rPr>
        <w:rFonts w:ascii="Symbol" w:hAnsi="Symbol" w:hint="default"/>
      </w:rPr>
    </w:lvl>
    <w:lvl w:ilvl="1" w:tplc="04150003" w:tentative="1">
      <w:start w:val="1"/>
      <w:numFmt w:val="bullet"/>
      <w:lvlText w:val="o"/>
      <w:lvlJc w:val="left"/>
      <w:pPr>
        <w:ind w:left="2617" w:hanging="360"/>
      </w:pPr>
      <w:rPr>
        <w:rFonts w:ascii="Courier New" w:hAnsi="Courier New" w:cs="Courier New" w:hint="default"/>
      </w:rPr>
    </w:lvl>
    <w:lvl w:ilvl="2" w:tplc="04150005" w:tentative="1">
      <w:start w:val="1"/>
      <w:numFmt w:val="bullet"/>
      <w:lvlText w:val=""/>
      <w:lvlJc w:val="left"/>
      <w:pPr>
        <w:ind w:left="3337" w:hanging="360"/>
      </w:pPr>
      <w:rPr>
        <w:rFonts w:ascii="Wingdings" w:hAnsi="Wingdings" w:hint="default"/>
      </w:rPr>
    </w:lvl>
    <w:lvl w:ilvl="3" w:tplc="04150001" w:tentative="1">
      <w:start w:val="1"/>
      <w:numFmt w:val="bullet"/>
      <w:lvlText w:val=""/>
      <w:lvlJc w:val="left"/>
      <w:pPr>
        <w:ind w:left="4057" w:hanging="360"/>
      </w:pPr>
      <w:rPr>
        <w:rFonts w:ascii="Symbol" w:hAnsi="Symbol" w:hint="default"/>
      </w:rPr>
    </w:lvl>
    <w:lvl w:ilvl="4" w:tplc="04150003" w:tentative="1">
      <w:start w:val="1"/>
      <w:numFmt w:val="bullet"/>
      <w:lvlText w:val="o"/>
      <w:lvlJc w:val="left"/>
      <w:pPr>
        <w:ind w:left="4777" w:hanging="360"/>
      </w:pPr>
      <w:rPr>
        <w:rFonts w:ascii="Courier New" w:hAnsi="Courier New" w:cs="Courier New" w:hint="default"/>
      </w:rPr>
    </w:lvl>
    <w:lvl w:ilvl="5" w:tplc="04150005" w:tentative="1">
      <w:start w:val="1"/>
      <w:numFmt w:val="bullet"/>
      <w:lvlText w:val=""/>
      <w:lvlJc w:val="left"/>
      <w:pPr>
        <w:ind w:left="5497" w:hanging="360"/>
      </w:pPr>
      <w:rPr>
        <w:rFonts w:ascii="Wingdings" w:hAnsi="Wingdings" w:hint="default"/>
      </w:rPr>
    </w:lvl>
    <w:lvl w:ilvl="6" w:tplc="04150001" w:tentative="1">
      <w:start w:val="1"/>
      <w:numFmt w:val="bullet"/>
      <w:lvlText w:val=""/>
      <w:lvlJc w:val="left"/>
      <w:pPr>
        <w:ind w:left="6217" w:hanging="360"/>
      </w:pPr>
      <w:rPr>
        <w:rFonts w:ascii="Symbol" w:hAnsi="Symbol" w:hint="default"/>
      </w:rPr>
    </w:lvl>
    <w:lvl w:ilvl="7" w:tplc="04150003" w:tentative="1">
      <w:start w:val="1"/>
      <w:numFmt w:val="bullet"/>
      <w:lvlText w:val="o"/>
      <w:lvlJc w:val="left"/>
      <w:pPr>
        <w:ind w:left="6937" w:hanging="360"/>
      </w:pPr>
      <w:rPr>
        <w:rFonts w:ascii="Courier New" w:hAnsi="Courier New" w:cs="Courier New" w:hint="default"/>
      </w:rPr>
    </w:lvl>
    <w:lvl w:ilvl="8" w:tplc="04150005" w:tentative="1">
      <w:start w:val="1"/>
      <w:numFmt w:val="bullet"/>
      <w:lvlText w:val=""/>
      <w:lvlJc w:val="left"/>
      <w:pPr>
        <w:ind w:left="7657" w:hanging="360"/>
      </w:pPr>
      <w:rPr>
        <w:rFonts w:ascii="Wingdings" w:hAnsi="Wingdings" w:hint="default"/>
      </w:rPr>
    </w:lvl>
  </w:abstractNum>
  <w:abstractNum w:abstractNumId="15" w15:restartNumberingAfterBreak="0">
    <w:nsid w:val="2ADA2312"/>
    <w:multiLevelType w:val="hybridMultilevel"/>
    <w:tmpl w:val="206C1CBE"/>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2E07081E"/>
    <w:multiLevelType w:val="hybridMultilevel"/>
    <w:tmpl w:val="F252ED1A"/>
    <w:lvl w:ilvl="0" w:tplc="3A2066A6">
      <w:start w:val="1"/>
      <w:numFmt w:val="bullet"/>
      <w:lvlText w:val=""/>
      <w:lvlJc w:val="left"/>
      <w:pPr>
        <w:ind w:left="2279" w:hanging="360"/>
      </w:pPr>
      <w:rPr>
        <w:rFonts w:ascii="Symbol" w:hAnsi="Symbol" w:hint="default"/>
        <w:sz w:val="22"/>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 w15:restartNumberingAfterBreak="0">
    <w:nsid w:val="352051A4"/>
    <w:multiLevelType w:val="hybridMultilevel"/>
    <w:tmpl w:val="802C8FAA"/>
    <w:lvl w:ilvl="0" w:tplc="FD3A47D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15:restartNumberingAfterBreak="0">
    <w:nsid w:val="373D5629"/>
    <w:multiLevelType w:val="multilevel"/>
    <w:tmpl w:val="73C862A4"/>
    <w:lvl w:ilvl="0">
      <w:start w:val="1"/>
      <w:numFmt w:val="bullet"/>
      <w:lvlText w:val=""/>
      <w:lvlJc w:val="left"/>
      <w:pPr>
        <w:tabs>
          <w:tab w:val="num" w:pos="0"/>
        </w:tabs>
        <w:ind w:left="1897" w:hanging="360"/>
      </w:pPr>
      <w:rPr>
        <w:rFonts w:ascii="Symbol" w:hAnsi="Symbol" w:cs="Symbol" w:hint="default"/>
      </w:rPr>
    </w:lvl>
    <w:lvl w:ilvl="1">
      <w:start w:val="1"/>
      <w:numFmt w:val="bullet"/>
      <w:lvlText w:val="o"/>
      <w:lvlJc w:val="left"/>
      <w:pPr>
        <w:tabs>
          <w:tab w:val="num" w:pos="0"/>
        </w:tabs>
        <w:ind w:left="2617" w:hanging="360"/>
      </w:pPr>
      <w:rPr>
        <w:rFonts w:ascii="Courier New" w:hAnsi="Courier New" w:cs="Courier New" w:hint="default"/>
      </w:rPr>
    </w:lvl>
    <w:lvl w:ilvl="2">
      <w:start w:val="1"/>
      <w:numFmt w:val="bullet"/>
      <w:lvlText w:val=""/>
      <w:lvlJc w:val="left"/>
      <w:pPr>
        <w:tabs>
          <w:tab w:val="num" w:pos="0"/>
        </w:tabs>
        <w:ind w:left="3337" w:hanging="360"/>
      </w:pPr>
      <w:rPr>
        <w:rFonts w:ascii="Wingdings" w:hAnsi="Wingdings" w:cs="Wingdings" w:hint="default"/>
      </w:rPr>
    </w:lvl>
    <w:lvl w:ilvl="3">
      <w:start w:val="1"/>
      <w:numFmt w:val="bullet"/>
      <w:lvlText w:val=""/>
      <w:lvlJc w:val="left"/>
      <w:pPr>
        <w:tabs>
          <w:tab w:val="num" w:pos="0"/>
        </w:tabs>
        <w:ind w:left="4057" w:hanging="360"/>
      </w:pPr>
      <w:rPr>
        <w:rFonts w:ascii="Symbol" w:hAnsi="Symbol" w:cs="Symbol" w:hint="default"/>
      </w:rPr>
    </w:lvl>
    <w:lvl w:ilvl="4">
      <w:start w:val="1"/>
      <w:numFmt w:val="bullet"/>
      <w:lvlText w:val="o"/>
      <w:lvlJc w:val="left"/>
      <w:pPr>
        <w:tabs>
          <w:tab w:val="num" w:pos="0"/>
        </w:tabs>
        <w:ind w:left="4777" w:hanging="360"/>
      </w:pPr>
      <w:rPr>
        <w:rFonts w:ascii="Courier New" w:hAnsi="Courier New" w:cs="Courier New" w:hint="default"/>
      </w:rPr>
    </w:lvl>
    <w:lvl w:ilvl="5">
      <w:start w:val="1"/>
      <w:numFmt w:val="bullet"/>
      <w:lvlText w:val=""/>
      <w:lvlJc w:val="left"/>
      <w:pPr>
        <w:tabs>
          <w:tab w:val="num" w:pos="0"/>
        </w:tabs>
        <w:ind w:left="5497" w:hanging="360"/>
      </w:pPr>
      <w:rPr>
        <w:rFonts w:ascii="Wingdings" w:hAnsi="Wingdings" w:cs="Wingdings" w:hint="default"/>
      </w:rPr>
    </w:lvl>
    <w:lvl w:ilvl="6">
      <w:start w:val="1"/>
      <w:numFmt w:val="bullet"/>
      <w:lvlText w:val=""/>
      <w:lvlJc w:val="left"/>
      <w:pPr>
        <w:tabs>
          <w:tab w:val="num" w:pos="0"/>
        </w:tabs>
        <w:ind w:left="6217" w:hanging="360"/>
      </w:pPr>
      <w:rPr>
        <w:rFonts w:ascii="Symbol" w:hAnsi="Symbol" w:cs="Symbol" w:hint="default"/>
      </w:rPr>
    </w:lvl>
    <w:lvl w:ilvl="7">
      <w:start w:val="1"/>
      <w:numFmt w:val="bullet"/>
      <w:lvlText w:val="o"/>
      <w:lvlJc w:val="left"/>
      <w:pPr>
        <w:tabs>
          <w:tab w:val="num" w:pos="0"/>
        </w:tabs>
        <w:ind w:left="6937" w:hanging="360"/>
      </w:pPr>
      <w:rPr>
        <w:rFonts w:ascii="Courier New" w:hAnsi="Courier New" w:cs="Courier New" w:hint="default"/>
      </w:rPr>
    </w:lvl>
    <w:lvl w:ilvl="8">
      <w:start w:val="1"/>
      <w:numFmt w:val="bullet"/>
      <w:lvlText w:val=""/>
      <w:lvlJc w:val="left"/>
      <w:pPr>
        <w:tabs>
          <w:tab w:val="num" w:pos="0"/>
        </w:tabs>
        <w:ind w:left="7657" w:hanging="360"/>
      </w:pPr>
      <w:rPr>
        <w:rFonts w:ascii="Wingdings" w:hAnsi="Wingdings" w:cs="Wingdings" w:hint="default"/>
      </w:rPr>
    </w:lvl>
  </w:abstractNum>
  <w:abstractNum w:abstractNumId="19" w15:restartNumberingAfterBreak="0">
    <w:nsid w:val="376719C5"/>
    <w:multiLevelType w:val="hybridMultilevel"/>
    <w:tmpl w:val="C62AF15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384D132F"/>
    <w:multiLevelType w:val="multilevel"/>
    <w:tmpl w:val="66704C4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3E586C8F"/>
    <w:multiLevelType w:val="hybridMultilevel"/>
    <w:tmpl w:val="EE32A462"/>
    <w:lvl w:ilvl="0" w:tplc="04150015">
      <w:start w:val="1"/>
      <w:numFmt w:val="upp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426B385B"/>
    <w:multiLevelType w:val="hybridMultilevel"/>
    <w:tmpl w:val="85C66F7A"/>
    <w:lvl w:ilvl="0" w:tplc="FD3A47D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 w15:restartNumberingAfterBreak="0">
    <w:nsid w:val="4BB11CA5"/>
    <w:multiLevelType w:val="hybridMultilevel"/>
    <w:tmpl w:val="4D148956"/>
    <w:lvl w:ilvl="0" w:tplc="A1F6D35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E531A50"/>
    <w:multiLevelType w:val="hybridMultilevel"/>
    <w:tmpl w:val="5FCCB3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4F33116D"/>
    <w:multiLevelType w:val="hybridMultilevel"/>
    <w:tmpl w:val="883E3ADA"/>
    <w:lvl w:ilvl="0" w:tplc="3A0EB8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CC4A8D"/>
    <w:multiLevelType w:val="hybridMultilevel"/>
    <w:tmpl w:val="AB64B982"/>
    <w:lvl w:ilvl="0" w:tplc="FD3A47D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7" w15:restartNumberingAfterBreak="0">
    <w:nsid w:val="5A094309"/>
    <w:multiLevelType w:val="hybridMultilevel"/>
    <w:tmpl w:val="F7B814BC"/>
    <w:lvl w:ilvl="0" w:tplc="04150001">
      <w:start w:val="1"/>
      <w:numFmt w:val="bullet"/>
      <w:lvlText w:val=""/>
      <w:lvlJc w:val="left"/>
      <w:pPr>
        <w:ind w:left="1853" w:hanging="360"/>
      </w:pPr>
      <w:rPr>
        <w:rFonts w:ascii="Symbol" w:hAnsi="Symbol" w:hint="default"/>
      </w:rPr>
    </w:lvl>
    <w:lvl w:ilvl="1" w:tplc="04150003" w:tentative="1">
      <w:start w:val="1"/>
      <w:numFmt w:val="bullet"/>
      <w:lvlText w:val="o"/>
      <w:lvlJc w:val="left"/>
      <w:pPr>
        <w:ind w:left="2573" w:hanging="360"/>
      </w:pPr>
      <w:rPr>
        <w:rFonts w:ascii="Courier New" w:hAnsi="Courier New" w:cs="Courier New" w:hint="default"/>
      </w:rPr>
    </w:lvl>
    <w:lvl w:ilvl="2" w:tplc="04150005" w:tentative="1">
      <w:start w:val="1"/>
      <w:numFmt w:val="bullet"/>
      <w:lvlText w:val=""/>
      <w:lvlJc w:val="left"/>
      <w:pPr>
        <w:ind w:left="3293" w:hanging="360"/>
      </w:pPr>
      <w:rPr>
        <w:rFonts w:ascii="Wingdings" w:hAnsi="Wingdings" w:hint="default"/>
      </w:rPr>
    </w:lvl>
    <w:lvl w:ilvl="3" w:tplc="04150001" w:tentative="1">
      <w:start w:val="1"/>
      <w:numFmt w:val="bullet"/>
      <w:lvlText w:val=""/>
      <w:lvlJc w:val="left"/>
      <w:pPr>
        <w:ind w:left="4013" w:hanging="360"/>
      </w:pPr>
      <w:rPr>
        <w:rFonts w:ascii="Symbol" w:hAnsi="Symbol" w:hint="default"/>
      </w:rPr>
    </w:lvl>
    <w:lvl w:ilvl="4" w:tplc="04150003" w:tentative="1">
      <w:start w:val="1"/>
      <w:numFmt w:val="bullet"/>
      <w:lvlText w:val="o"/>
      <w:lvlJc w:val="left"/>
      <w:pPr>
        <w:ind w:left="4733" w:hanging="360"/>
      </w:pPr>
      <w:rPr>
        <w:rFonts w:ascii="Courier New" w:hAnsi="Courier New" w:cs="Courier New" w:hint="default"/>
      </w:rPr>
    </w:lvl>
    <w:lvl w:ilvl="5" w:tplc="04150005" w:tentative="1">
      <w:start w:val="1"/>
      <w:numFmt w:val="bullet"/>
      <w:lvlText w:val=""/>
      <w:lvlJc w:val="left"/>
      <w:pPr>
        <w:ind w:left="5453" w:hanging="360"/>
      </w:pPr>
      <w:rPr>
        <w:rFonts w:ascii="Wingdings" w:hAnsi="Wingdings" w:hint="default"/>
      </w:rPr>
    </w:lvl>
    <w:lvl w:ilvl="6" w:tplc="04150001" w:tentative="1">
      <w:start w:val="1"/>
      <w:numFmt w:val="bullet"/>
      <w:lvlText w:val=""/>
      <w:lvlJc w:val="left"/>
      <w:pPr>
        <w:ind w:left="6173" w:hanging="360"/>
      </w:pPr>
      <w:rPr>
        <w:rFonts w:ascii="Symbol" w:hAnsi="Symbol" w:hint="default"/>
      </w:rPr>
    </w:lvl>
    <w:lvl w:ilvl="7" w:tplc="04150003" w:tentative="1">
      <w:start w:val="1"/>
      <w:numFmt w:val="bullet"/>
      <w:lvlText w:val="o"/>
      <w:lvlJc w:val="left"/>
      <w:pPr>
        <w:ind w:left="6893" w:hanging="360"/>
      </w:pPr>
      <w:rPr>
        <w:rFonts w:ascii="Courier New" w:hAnsi="Courier New" w:cs="Courier New" w:hint="default"/>
      </w:rPr>
    </w:lvl>
    <w:lvl w:ilvl="8" w:tplc="04150005" w:tentative="1">
      <w:start w:val="1"/>
      <w:numFmt w:val="bullet"/>
      <w:lvlText w:val=""/>
      <w:lvlJc w:val="left"/>
      <w:pPr>
        <w:ind w:left="7613" w:hanging="360"/>
      </w:pPr>
      <w:rPr>
        <w:rFonts w:ascii="Wingdings" w:hAnsi="Wingdings" w:hint="default"/>
      </w:rPr>
    </w:lvl>
  </w:abstractNum>
  <w:abstractNum w:abstractNumId="28" w15:restartNumberingAfterBreak="0">
    <w:nsid w:val="5B406DAF"/>
    <w:multiLevelType w:val="multilevel"/>
    <w:tmpl w:val="44A012E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9" w15:restartNumberingAfterBreak="0">
    <w:nsid w:val="612F21B7"/>
    <w:multiLevelType w:val="hybridMultilevel"/>
    <w:tmpl w:val="66D2FFF4"/>
    <w:lvl w:ilvl="0" w:tplc="A1F6D35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615B3B68"/>
    <w:multiLevelType w:val="hybridMultilevel"/>
    <w:tmpl w:val="74B261A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6DFE7265"/>
    <w:multiLevelType w:val="hybridMultilevel"/>
    <w:tmpl w:val="C6F4F1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8D5597"/>
    <w:multiLevelType w:val="hybridMultilevel"/>
    <w:tmpl w:val="E4900E9E"/>
    <w:lvl w:ilvl="0" w:tplc="D92A9A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CA7D0C"/>
    <w:multiLevelType w:val="hybridMultilevel"/>
    <w:tmpl w:val="1B8623E0"/>
    <w:lvl w:ilvl="0" w:tplc="04150005">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4" w15:restartNumberingAfterBreak="0">
    <w:nsid w:val="77793548"/>
    <w:multiLevelType w:val="hybridMultilevel"/>
    <w:tmpl w:val="B6E27752"/>
    <w:lvl w:ilvl="0" w:tplc="084EF416">
      <w:start w:val="1"/>
      <w:numFmt w:val="upperLetter"/>
      <w:lvlText w:val="%1."/>
      <w:lvlJc w:val="left"/>
      <w:pPr>
        <w:ind w:left="1854" w:hanging="360"/>
      </w:pPr>
      <w:rPr>
        <w:u w:val="singl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7AC649EF"/>
    <w:multiLevelType w:val="hybridMultilevel"/>
    <w:tmpl w:val="230267A2"/>
    <w:lvl w:ilvl="0" w:tplc="D92A9AF0">
      <w:start w:val="1"/>
      <w:numFmt w:val="bullet"/>
      <w:lvlText w:val=""/>
      <w:lvlJc w:val="left"/>
      <w:pPr>
        <w:ind w:left="1622" w:hanging="360"/>
      </w:pPr>
      <w:rPr>
        <w:rFonts w:ascii="Symbol" w:hAnsi="Symbol" w:hint="default"/>
      </w:rPr>
    </w:lvl>
    <w:lvl w:ilvl="1" w:tplc="04150003" w:tentative="1">
      <w:start w:val="1"/>
      <w:numFmt w:val="bullet"/>
      <w:lvlText w:val="o"/>
      <w:lvlJc w:val="left"/>
      <w:pPr>
        <w:ind w:left="2342" w:hanging="360"/>
      </w:pPr>
      <w:rPr>
        <w:rFonts w:ascii="Courier New" w:hAnsi="Courier New" w:cs="Courier New" w:hint="default"/>
      </w:rPr>
    </w:lvl>
    <w:lvl w:ilvl="2" w:tplc="04150005" w:tentative="1">
      <w:start w:val="1"/>
      <w:numFmt w:val="bullet"/>
      <w:lvlText w:val=""/>
      <w:lvlJc w:val="left"/>
      <w:pPr>
        <w:ind w:left="3062" w:hanging="360"/>
      </w:pPr>
      <w:rPr>
        <w:rFonts w:ascii="Wingdings" w:hAnsi="Wingdings" w:hint="default"/>
      </w:rPr>
    </w:lvl>
    <w:lvl w:ilvl="3" w:tplc="04150001" w:tentative="1">
      <w:start w:val="1"/>
      <w:numFmt w:val="bullet"/>
      <w:lvlText w:val=""/>
      <w:lvlJc w:val="left"/>
      <w:pPr>
        <w:ind w:left="3782" w:hanging="360"/>
      </w:pPr>
      <w:rPr>
        <w:rFonts w:ascii="Symbol" w:hAnsi="Symbol" w:hint="default"/>
      </w:rPr>
    </w:lvl>
    <w:lvl w:ilvl="4" w:tplc="04150003" w:tentative="1">
      <w:start w:val="1"/>
      <w:numFmt w:val="bullet"/>
      <w:lvlText w:val="o"/>
      <w:lvlJc w:val="left"/>
      <w:pPr>
        <w:ind w:left="4502" w:hanging="360"/>
      </w:pPr>
      <w:rPr>
        <w:rFonts w:ascii="Courier New" w:hAnsi="Courier New" w:cs="Courier New" w:hint="default"/>
      </w:rPr>
    </w:lvl>
    <w:lvl w:ilvl="5" w:tplc="04150005" w:tentative="1">
      <w:start w:val="1"/>
      <w:numFmt w:val="bullet"/>
      <w:lvlText w:val=""/>
      <w:lvlJc w:val="left"/>
      <w:pPr>
        <w:ind w:left="5222" w:hanging="360"/>
      </w:pPr>
      <w:rPr>
        <w:rFonts w:ascii="Wingdings" w:hAnsi="Wingdings" w:hint="default"/>
      </w:rPr>
    </w:lvl>
    <w:lvl w:ilvl="6" w:tplc="04150001" w:tentative="1">
      <w:start w:val="1"/>
      <w:numFmt w:val="bullet"/>
      <w:lvlText w:val=""/>
      <w:lvlJc w:val="left"/>
      <w:pPr>
        <w:ind w:left="5942" w:hanging="360"/>
      </w:pPr>
      <w:rPr>
        <w:rFonts w:ascii="Symbol" w:hAnsi="Symbol" w:hint="default"/>
      </w:rPr>
    </w:lvl>
    <w:lvl w:ilvl="7" w:tplc="04150003" w:tentative="1">
      <w:start w:val="1"/>
      <w:numFmt w:val="bullet"/>
      <w:lvlText w:val="o"/>
      <w:lvlJc w:val="left"/>
      <w:pPr>
        <w:ind w:left="6662" w:hanging="360"/>
      </w:pPr>
      <w:rPr>
        <w:rFonts w:ascii="Courier New" w:hAnsi="Courier New" w:cs="Courier New" w:hint="default"/>
      </w:rPr>
    </w:lvl>
    <w:lvl w:ilvl="8" w:tplc="04150005" w:tentative="1">
      <w:start w:val="1"/>
      <w:numFmt w:val="bullet"/>
      <w:lvlText w:val=""/>
      <w:lvlJc w:val="left"/>
      <w:pPr>
        <w:ind w:left="7382" w:hanging="360"/>
      </w:pPr>
      <w:rPr>
        <w:rFonts w:ascii="Wingdings" w:hAnsi="Wingdings" w:hint="default"/>
      </w:rPr>
    </w:lvl>
  </w:abstractNum>
  <w:abstractNum w:abstractNumId="36" w15:restartNumberingAfterBreak="0">
    <w:nsid w:val="7E111BFC"/>
    <w:multiLevelType w:val="hybridMultilevel"/>
    <w:tmpl w:val="E3B8953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16cid:durableId="851526766">
    <w:abstractNumId w:val="1"/>
  </w:num>
  <w:num w:numId="2" w16cid:durableId="167331334">
    <w:abstractNumId w:val="10"/>
  </w:num>
  <w:num w:numId="3" w16cid:durableId="791020131">
    <w:abstractNumId w:val="16"/>
  </w:num>
  <w:num w:numId="4" w16cid:durableId="896864625">
    <w:abstractNumId w:val="19"/>
  </w:num>
  <w:num w:numId="5" w16cid:durableId="2126344022">
    <w:abstractNumId w:val="29"/>
  </w:num>
  <w:num w:numId="6" w16cid:durableId="1946885784">
    <w:abstractNumId w:val="3"/>
  </w:num>
  <w:num w:numId="7" w16cid:durableId="1425882128">
    <w:abstractNumId w:val="15"/>
  </w:num>
  <w:num w:numId="8" w16cid:durableId="1468233160">
    <w:abstractNumId w:val="2"/>
  </w:num>
  <w:num w:numId="9" w16cid:durableId="1468821365">
    <w:abstractNumId w:val="7"/>
  </w:num>
  <w:num w:numId="10" w16cid:durableId="742678532">
    <w:abstractNumId w:val="11"/>
  </w:num>
  <w:num w:numId="11" w16cid:durableId="703483786">
    <w:abstractNumId w:val="33"/>
  </w:num>
  <w:num w:numId="12" w16cid:durableId="216361994">
    <w:abstractNumId w:val="30"/>
  </w:num>
  <w:num w:numId="13" w16cid:durableId="979577800">
    <w:abstractNumId w:val="14"/>
  </w:num>
  <w:num w:numId="14" w16cid:durableId="1712414328">
    <w:abstractNumId w:val="23"/>
  </w:num>
  <w:num w:numId="15" w16cid:durableId="919633895">
    <w:abstractNumId w:val="0"/>
  </w:num>
  <w:num w:numId="16" w16cid:durableId="597833969">
    <w:abstractNumId w:val="9"/>
  </w:num>
  <w:num w:numId="17" w16cid:durableId="1661884154">
    <w:abstractNumId w:val="31"/>
  </w:num>
  <w:num w:numId="18" w16cid:durableId="414590114">
    <w:abstractNumId w:val="24"/>
  </w:num>
  <w:num w:numId="19" w16cid:durableId="473564769">
    <w:abstractNumId w:val="34"/>
  </w:num>
  <w:num w:numId="20" w16cid:durableId="1513841942">
    <w:abstractNumId w:val="8"/>
  </w:num>
  <w:num w:numId="21" w16cid:durableId="638264016">
    <w:abstractNumId w:val="4"/>
  </w:num>
  <w:num w:numId="22" w16cid:durableId="1818909798">
    <w:abstractNumId w:val="26"/>
  </w:num>
  <w:num w:numId="23" w16cid:durableId="45178276">
    <w:abstractNumId w:val="17"/>
  </w:num>
  <w:num w:numId="24" w16cid:durableId="419789686">
    <w:abstractNumId w:val="22"/>
  </w:num>
  <w:num w:numId="25" w16cid:durableId="1155728292">
    <w:abstractNumId w:val="12"/>
  </w:num>
  <w:num w:numId="26" w16cid:durableId="1470392303">
    <w:abstractNumId w:val="21"/>
  </w:num>
  <w:num w:numId="27" w16cid:durableId="313918481">
    <w:abstractNumId w:val="36"/>
  </w:num>
  <w:num w:numId="28" w16cid:durableId="86469080">
    <w:abstractNumId w:val="28"/>
  </w:num>
  <w:num w:numId="29" w16cid:durableId="1585187033">
    <w:abstractNumId w:val="6"/>
  </w:num>
  <w:num w:numId="30" w16cid:durableId="554582867">
    <w:abstractNumId w:val="5"/>
  </w:num>
  <w:num w:numId="31" w16cid:durableId="2117820047">
    <w:abstractNumId w:val="20"/>
  </w:num>
  <w:num w:numId="32" w16cid:durableId="1357004875">
    <w:abstractNumId w:val="18"/>
  </w:num>
  <w:num w:numId="33" w16cid:durableId="1275481494">
    <w:abstractNumId w:val="27"/>
  </w:num>
  <w:num w:numId="34" w16cid:durableId="416098876">
    <w:abstractNumId w:val="35"/>
  </w:num>
  <w:num w:numId="35" w16cid:durableId="1213269850">
    <w:abstractNumId w:val="25"/>
  </w:num>
  <w:num w:numId="36" w16cid:durableId="1985885845">
    <w:abstractNumId w:val="13"/>
  </w:num>
  <w:num w:numId="37" w16cid:durableId="288055782">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08"/>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842"/>
    <w:rsid w:val="00000AA2"/>
    <w:rsid w:val="000073E9"/>
    <w:rsid w:val="000108AC"/>
    <w:rsid w:val="00010905"/>
    <w:rsid w:val="0001150B"/>
    <w:rsid w:val="00011D67"/>
    <w:rsid w:val="00015032"/>
    <w:rsid w:val="00016BEB"/>
    <w:rsid w:val="000233F2"/>
    <w:rsid w:val="000248B5"/>
    <w:rsid w:val="00025EDC"/>
    <w:rsid w:val="00026A19"/>
    <w:rsid w:val="000305BC"/>
    <w:rsid w:val="000315CF"/>
    <w:rsid w:val="000332EE"/>
    <w:rsid w:val="00035BAF"/>
    <w:rsid w:val="00040CA3"/>
    <w:rsid w:val="00040CC6"/>
    <w:rsid w:val="00041402"/>
    <w:rsid w:val="000427E9"/>
    <w:rsid w:val="00042D72"/>
    <w:rsid w:val="00044C19"/>
    <w:rsid w:val="00045F5E"/>
    <w:rsid w:val="00046A68"/>
    <w:rsid w:val="00047981"/>
    <w:rsid w:val="000547F4"/>
    <w:rsid w:val="00054E30"/>
    <w:rsid w:val="000574A1"/>
    <w:rsid w:val="00061AC4"/>
    <w:rsid w:val="00063A48"/>
    <w:rsid w:val="00064F4A"/>
    <w:rsid w:val="0006670D"/>
    <w:rsid w:val="00067F5D"/>
    <w:rsid w:val="000711E9"/>
    <w:rsid w:val="0007285C"/>
    <w:rsid w:val="0007335B"/>
    <w:rsid w:val="000743B3"/>
    <w:rsid w:val="00076122"/>
    <w:rsid w:val="00076F99"/>
    <w:rsid w:val="00083CE9"/>
    <w:rsid w:val="00084697"/>
    <w:rsid w:val="00087E56"/>
    <w:rsid w:val="00087E6D"/>
    <w:rsid w:val="00090E54"/>
    <w:rsid w:val="0009170F"/>
    <w:rsid w:val="00096C04"/>
    <w:rsid w:val="000A02E6"/>
    <w:rsid w:val="000A5D27"/>
    <w:rsid w:val="000B13B6"/>
    <w:rsid w:val="000B2926"/>
    <w:rsid w:val="000C000C"/>
    <w:rsid w:val="000C230E"/>
    <w:rsid w:val="000C259C"/>
    <w:rsid w:val="000C45F8"/>
    <w:rsid w:val="000C47C0"/>
    <w:rsid w:val="000C5057"/>
    <w:rsid w:val="000C7E6A"/>
    <w:rsid w:val="000D29BD"/>
    <w:rsid w:val="000D29F3"/>
    <w:rsid w:val="000D351C"/>
    <w:rsid w:val="000D3B50"/>
    <w:rsid w:val="000D48F6"/>
    <w:rsid w:val="000D4A1B"/>
    <w:rsid w:val="000D57AA"/>
    <w:rsid w:val="000D663D"/>
    <w:rsid w:val="000D755A"/>
    <w:rsid w:val="000E0B8D"/>
    <w:rsid w:val="000E0FC1"/>
    <w:rsid w:val="000E23B8"/>
    <w:rsid w:val="000E45FF"/>
    <w:rsid w:val="000F183C"/>
    <w:rsid w:val="000F33E5"/>
    <w:rsid w:val="000F59EF"/>
    <w:rsid w:val="000F60BB"/>
    <w:rsid w:val="000F6E2F"/>
    <w:rsid w:val="00101B24"/>
    <w:rsid w:val="00102975"/>
    <w:rsid w:val="00103E95"/>
    <w:rsid w:val="001049C8"/>
    <w:rsid w:val="00105AD8"/>
    <w:rsid w:val="001120F5"/>
    <w:rsid w:val="00117C1D"/>
    <w:rsid w:val="00122B30"/>
    <w:rsid w:val="001230BC"/>
    <w:rsid w:val="001237AC"/>
    <w:rsid w:val="0012577F"/>
    <w:rsid w:val="00125F68"/>
    <w:rsid w:val="00126100"/>
    <w:rsid w:val="00130B56"/>
    <w:rsid w:val="00130C74"/>
    <w:rsid w:val="00133259"/>
    <w:rsid w:val="001400B6"/>
    <w:rsid w:val="0014094B"/>
    <w:rsid w:val="001409A6"/>
    <w:rsid w:val="00140C8A"/>
    <w:rsid w:val="00142C8D"/>
    <w:rsid w:val="001433A9"/>
    <w:rsid w:val="00144B8F"/>
    <w:rsid w:val="00145976"/>
    <w:rsid w:val="001469CA"/>
    <w:rsid w:val="001522C5"/>
    <w:rsid w:val="00153844"/>
    <w:rsid w:val="00154009"/>
    <w:rsid w:val="00154306"/>
    <w:rsid w:val="00154E46"/>
    <w:rsid w:val="00155427"/>
    <w:rsid w:val="001572F0"/>
    <w:rsid w:val="0016153C"/>
    <w:rsid w:val="00162BEE"/>
    <w:rsid w:val="001661C7"/>
    <w:rsid w:val="0016672D"/>
    <w:rsid w:val="00167CB7"/>
    <w:rsid w:val="00171A6D"/>
    <w:rsid w:val="0017647D"/>
    <w:rsid w:val="00176735"/>
    <w:rsid w:val="001843EA"/>
    <w:rsid w:val="0018570D"/>
    <w:rsid w:val="001866E4"/>
    <w:rsid w:val="001905F7"/>
    <w:rsid w:val="00191170"/>
    <w:rsid w:val="00192398"/>
    <w:rsid w:val="00192947"/>
    <w:rsid w:val="00192A73"/>
    <w:rsid w:val="0019570E"/>
    <w:rsid w:val="001A073B"/>
    <w:rsid w:val="001A102C"/>
    <w:rsid w:val="001A14B6"/>
    <w:rsid w:val="001B16E1"/>
    <w:rsid w:val="001B34E2"/>
    <w:rsid w:val="001B74AF"/>
    <w:rsid w:val="001C0E2B"/>
    <w:rsid w:val="001C1DB5"/>
    <w:rsid w:val="001C25D0"/>
    <w:rsid w:val="001C4B47"/>
    <w:rsid w:val="001D04B7"/>
    <w:rsid w:val="001D19B8"/>
    <w:rsid w:val="001D6897"/>
    <w:rsid w:val="001D70B3"/>
    <w:rsid w:val="001D78ED"/>
    <w:rsid w:val="001E0C5A"/>
    <w:rsid w:val="001E2745"/>
    <w:rsid w:val="001E3328"/>
    <w:rsid w:val="001E5382"/>
    <w:rsid w:val="001E5E37"/>
    <w:rsid w:val="001F14C9"/>
    <w:rsid w:val="001F348F"/>
    <w:rsid w:val="001F68EF"/>
    <w:rsid w:val="001F6F77"/>
    <w:rsid w:val="001F756D"/>
    <w:rsid w:val="001F77ED"/>
    <w:rsid w:val="0020077C"/>
    <w:rsid w:val="00201982"/>
    <w:rsid w:val="0020290C"/>
    <w:rsid w:val="00203200"/>
    <w:rsid w:val="00211EC0"/>
    <w:rsid w:val="00214D04"/>
    <w:rsid w:val="00216D6F"/>
    <w:rsid w:val="00220BBE"/>
    <w:rsid w:val="00221A63"/>
    <w:rsid w:val="00222D3E"/>
    <w:rsid w:val="00226152"/>
    <w:rsid w:val="00226262"/>
    <w:rsid w:val="00227880"/>
    <w:rsid w:val="00232BB5"/>
    <w:rsid w:val="0023373F"/>
    <w:rsid w:val="00234DBF"/>
    <w:rsid w:val="002367DA"/>
    <w:rsid w:val="002425ED"/>
    <w:rsid w:val="00242F8D"/>
    <w:rsid w:val="00243B9A"/>
    <w:rsid w:val="0024430E"/>
    <w:rsid w:val="00244964"/>
    <w:rsid w:val="00246A6D"/>
    <w:rsid w:val="002509D3"/>
    <w:rsid w:val="00250B02"/>
    <w:rsid w:val="002512F9"/>
    <w:rsid w:val="00253AD6"/>
    <w:rsid w:val="0026039D"/>
    <w:rsid w:val="00260DA4"/>
    <w:rsid w:val="00264A25"/>
    <w:rsid w:val="00267BEB"/>
    <w:rsid w:val="00272B7A"/>
    <w:rsid w:val="00273EAF"/>
    <w:rsid w:val="00274725"/>
    <w:rsid w:val="0027498E"/>
    <w:rsid w:val="002804F9"/>
    <w:rsid w:val="002806B1"/>
    <w:rsid w:val="0028101E"/>
    <w:rsid w:val="00281680"/>
    <w:rsid w:val="002851B9"/>
    <w:rsid w:val="002872DB"/>
    <w:rsid w:val="0029398F"/>
    <w:rsid w:val="0029764E"/>
    <w:rsid w:val="002A056E"/>
    <w:rsid w:val="002A13A3"/>
    <w:rsid w:val="002A1784"/>
    <w:rsid w:val="002A17D0"/>
    <w:rsid w:val="002A5089"/>
    <w:rsid w:val="002A7FDA"/>
    <w:rsid w:val="002B0673"/>
    <w:rsid w:val="002B21B0"/>
    <w:rsid w:val="002B375A"/>
    <w:rsid w:val="002B5065"/>
    <w:rsid w:val="002C26FB"/>
    <w:rsid w:val="002C7942"/>
    <w:rsid w:val="002D0C30"/>
    <w:rsid w:val="002D2359"/>
    <w:rsid w:val="002D385C"/>
    <w:rsid w:val="002D5838"/>
    <w:rsid w:val="002D631B"/>
    <w:rsid w:val="002E19E9"/>
    <w:rsid w:val="002E1F5C"/>
    <w:rsid w:val="002E2297"/>
    <w:rsid w:val="002E59E5"/>
    <w:rsid w:val="002F3095"/>
    <w:rsid w:val="002F3D5F"/>
    <w:rsid w:val="002F586F"/>
    <w:rsid w:val="002F6114"/>
    <w:rsid w:val="00302440"/>
    <w:rsid w:val="00302732"/>
    <w:rsid w:val="00303A6B"/>
    <w:rsid w:val="003076B9"/>
    <w:rsid w:val="003077DD"/>
    <w:rsid w:val="00307BA6"/>
    <w:rsid w:val="003141D9"/>
    <w:rsid w:val="00316595"/>
    <w:rsid w:val="00316817"/>
    <w:rsid w:val="00316E1C"/>
    <w:rsid w:val="0032136F"/>
    <w:rsid w:val="00322158"/>
    <w:rsid w:val="00323394"/>
    <w:rsid w:val="00330148"/>
    <w:rsid w:val="00334AD9"/>
    <w:rsid w:val="00336056"/>
    <w:rsid w:val="00340A89"/>
    <w:rsid w:val="00341A36"/>
    <w:rsid w:val="0034238D"/>
    <w:rsid w:val="00343117"/>
    <w:rsid w:val="00343700"/>
    <w:rsid w:val="00343E2C"/>
    <w:rsid w:val="00344966"/>
    <w:rsid w:val="0034502D"/>
    <w:rsid w:val="003478D2"/>
    <w:rsid w:val="00347B72"/>
    <w:rsid w:val="00352ACA"/>
    <w:rsid w:val="00352B28"/>
    <w:rsid w:val="00356C4B"/>
    <w:rsid w:val="00356D84"/>
    <w:rsid w:val="00356F9A"/>
    <w:rsid w:val="00362DBA"/>
    <w:rsid w:val="00363107"/>
    <w:rsid w:val="0036394E"/>
    <w:rsid w:val="0036401D"/>
    <w:rsid w:val="003643F9"/>
    <w:rsid w:val="003654C1"/>
    <w:rsid w:val="003666F9"/>
    <w:rsid w:val="00367EA5"/>
    <w:rsid w:val="0037066D"/>
    <w:rsid w:val="00373A8F"/>
    <w:rsid w:val="003802F6"/>
    <w:rsid w:val="003828AD"/>
    <w:rsid w:val="0038345B"/>
    <w:rsid w:val="003843FC"/>
    <w:rsid w:val="0038465F"/>
    <w:rsid w:val="003854AF"/>
    <w:rsid w:val="00386C38"/>
    <w:rsid w:val="00386F9C"/>
    <w:rsid w:val="00396601"/>
    <w:rsid w:val="003A0411"/>
    <w:rsid w:val="003A0476"/>
    <w:rsid w:val="003A23FB"/>
    <w:rsid w:val="003A4D42"/>
    <w:rsid w:val="003B04C7"/>
    <w:rsid w:val="003B0E57"/>
    <w:rsid w:val="003B104D"/>
    <w:rsid w:val="003B171F"/>
    <w:rsid w:val="003B191C"/>
    <w:rsid w:val="003B282A"/>
    <w:rsid w:val="003B38B6"/>
    <w:rsid w:val="003B3EB0"/>
    <w:rsid w:val="003B5377"/>
    <w:rsid w:val="003B61E1"/>
    <w:rsid w:val="003C39A9"/>
    <w:rsid w:val="003C4723"/>
    <w:rsid w:val="003D120E"/>
    <w:rsid w:val="003D3304"/>
    <w:rsid w:val="003E36F6"/>
    <w:rsid w:val="003E6D16"/>
    <w:rsid w:val="003E78CC"/>
    <w:rsid w:val="003F3EF1"/>
    <w:rsid w:val="003F524A"/>
    <w:rsid w:val="003F5F09"/>
    <w:rsid w:val="003F5F2E"/>
    <w:rsid w:val="003F60E2"/>
    <w:rsid w:val="003F670A"/>
    <w:rsid w:val="00402724"/>
    <w:rsid w:val="00411A90"/>
    <w:rsid w:val="00415391"/>
    <w:rsid w:val="00415BE9"/>
    <w:rsid w:val="00415D61"/>
    <w:rsid w:val="0042036A"/>
    <w:rsid w:val="00423155"/>
    <w:rsid w:val="00424564"/>
    <w:rsid w:val="00427CAB"/>
    <w:rsid w:val="00427EDC"/>
    <w:rsid w:val="00434DED"/>
    <w:rsid w:val="00436306"/>
    <w:rsid w:val="00437DB7"/>
    <w:rsid w:val="00441563"/>
    <w:rsid w:val="00447CE6"/>
    <w:rsid w:val="004509EE"/>
    <w:rsid w:val="00450B26"/>
    <w:rsid w:val="0045151C"/>
    <w:rsid w:val="004519CC"/>
    <w:rsid w:val="00451A3D"/>
    <w:rsid w:val="00451D88"/>
    <w:rsid w:val="0045356A"/>
    <w:rsid w:val="004542A7"/>
    <w:rsid w:val="00455B33"/>
    <w:rsid w:val="00460316"/>
    <w:rsid w:val="00461CEB"/>
    <w:rsid w:val="0046211A"/>
    <w:rsid w:val="00464F7F"/>
    <w:rsid w:val="0047056E"/>
    <w:rsid w:val="00471DCC"/>
    <w:rsid w:val="004728E9"/>
    <w:rsid w:val="00473C5D"/>
    <w:rsid w:val="00474167"/>
    <w:rsid w:val="004744A3"/>
    <w:rsid w:val="00474F2E"/>
    <w:rsid w:val="00474FDA"/>
    <w:rsid w:val="004754C5"/>
    <w:rsid w:val="00476C12"/>
    <w:rsid w:val="004816CD"/>
    <w:rsid w:val="00482637"/>
    <w:rsid w:val="00493482"/>
    <w:rsid w:val="0049559D"/>
    <w:rsid w:val="0049599D"/>
    <w:rsid w:val="004972C4"/>
    <w:rsid w:val="004A56CE"/>
    <w:rsid w:val="004A5B75"/>
    <w:rsid w:val="004A764F"/>
    <w:rsid w:val="004A7DC0"/>
    <w:rsid w:val="004B0600"/>
    <w:rsid w:val="004B6EF5"/>
    <w:rsid w:val="004B7111"/>
    <w:rsid w:val="004C042A"/>
    <w:rsid w:val="004C0D13"/>
    <w:rsid w:val="004C1CDF"/>
    <w:rsid w:val="004C5471"/>
    <w:rsid w:val="004D072B"/>
    <w:rsid w:val="004D1259"/>
    <w:rsid w:val="004D4822"/>
    <w:rsid w:val="004D5B96"/>
    <w:rsid w:val="004D7B54"/>
    <w:rsid w:val="004E164E"/>
    <w:rsid w:val="004E1F22"/>
    <w:rsid w:val="004F11DF"/>
    <w:rsid w:val="004F4070"/>
    <w:rsid w:val="004F4216"/>
    <w:rsid w:val="004F44A2"/>
    <w:rsid w:val="004F4B79"/>
    <w:rsid w:val="004F60D2"/>
    <w:rsid w:val="00501556"/>
    <w:rsid w:val="0051040F"/>
    <w:rsid w:val="00512E43"/>
    <w:rsid w:val="005130D1"/>
    <w:rsid w:val="0051485D"/>
    <w:rsid w:val="00514ABE"/>
    <w:rsid w:val="0051747A"/>
    <w:rsid w:val="005223EF"/>
    <w:rsid w:val="00522D60"/>
    <w:rsid w:val="0052507A"/>
    <w:rsid w:val="00526D92"/>
    <w:rsid w:val="00531181"/>
    <w:rsid w:val="0054034A"/>
    <w:rsid w:val="00540A6B"/>
    <w:rsid w:val="005428B9"/>
    <w:rsid w:val="0054577F"/>
    <w:rsid w:val="0054578E"/>
    <w:rsid w:val="00547407"/>
    <w:rsid w:val="00550587"/>
    <w:rsid w:val="00550F1D"/>
    <w:rsid w:val="00552A96"/>
    <w:rsid w:val="00564C50"/>
    <w:rsid w:val="005651CE"/>
    <w:rsid w:val="00566401"/>
    <w:rsid w:val="00566887"/>
    <w:rsid w:val="00571A15"/>
    <w:rsid w:val="00571AE8"/>
    <w:rsid w:val="00573604"/>
    <w:rsid w:val="005809A5"/>
    <w:rsid w:val="00580F7B"/>
    <w:rsid w:val="00581599"/>
    <w:rsid w:val="00583925"/>
    <w:rsid w:val="00584795"/>
    <w:rsid w:val="005863FE"/>
    <w:rsid w:val="00590737"/>
    <w:rsid w:val="0059249B"/>
    <w:rsid w:val="005970E6"/>
    <w:rsid w:val="00597112"/>
    <w:rsid w:val="0059786E"/>
    <w:rsid w:val="00597D17"/>
    <w:rsid w:val="005A4E3B"/>
    <w:rsid w:val="005A5CB6"/>
    <w:rsid w:val="005A5DD4"/>
    <w:rsid w:val="005A6186"/>
    <w:rsid w:val="005A6620"/>
    <w:rsid w:val="005A7BA4"/>
    <w:rsid w:val="005B1E6B"/>
    <w:rsid w:val="005B4312"/>
    <w:rsid w:val="005B59BD"/>
    <w:rsid w:val="005B7E88"/>
    <w:rsid w:val="005C2798"/>
    <w:rsid w:val="005C410D"/>
    <w:rsid w:val="005C4AFB"/>
    <w:rsid w:val="005C5367"/>
    <w:rsid w:val="005D0FCF"/>
    <w:rsid w:val="005D4A3B"/>
    <w:rsid w:val="005D61C3"/>
    <w:rsid w:val="005E236A"/>
    <w:rsid w:val="005E4090"/>
    <w:rsid w:val="005E7C6A"/>
    <w:rsid w:val="005F12BB"/>
    <w:rsid w:val="005F2A6A"/>
    <w:rsid w:val="005F3F73"/>
    <w:rsid w:val="005F41D3"/>
    <w:rsid w:val="005F5A1F"/>
    <w:rsid w:val="00600D51"/>
    <w:rsid w:val="0060201D"/>
    <w:rsid w:val="006046B1"/>
    <w:rsid w:val="00610F07"/>
    <w:rsid w:val="006111D3"/>
    <w:rsid w:val="006133D2"/>
    <w:rsid w:val="00613C24"/>
    <w:rsid w:val="00613D31"/>
    <w:rsid w:val="00617D6E"/>
    <w:rsid w:val="00621DCA"/>
    <w:rsid w:val="0062440C"/>
    <w:rsid w:val="006256E3"/>
    <w:rsid w:val="00627479"/>
    <w:rsid w:val="00627F59"/>
    <w:rsid w:val="006301BC"/>
    <w:rsid w:val="006335BD"/>
    <w:rsid w:val="0063643E"/>
    <w:rsid w:val="006418E7"/>
    <w:rsid w:val="00642A5E"/>
    <w:rsid w:val="00643685"/>
    <w:rsid w:val="00644CA4"/>
    <w:rsid w:val="00656CD2"/>
    <w:rsid w:val="00660743"/>
    <w:rsid w:val="006626BF"/>
    <w:rsid w:val="00662E95"/>
    <w:rsid w:val="00663560"/>
    <w:rsid w:val="006646D0"/>
    <w:rsid w:val="00664D83"/>
    <w:rsid w:val="00666950"/>
    <w:rsid w:val="006676C7"/>
    <w:rsid w:val="00670A6D"/>
    <w:rsid w:val="00671DFF"/>
    <w:rsid w:val="00673DB6"/>
    <w:rsid w:val="00674A03"/>
    <w:rsid w:val="00676A48"/>
    <w:rsid w:val="0068053E"/>
    <w:rsid w:val="0068192F"/>
    <w:rsid w:val="00681C74"/>
    <w:rsid w:val="00692B00"/>
    <w:rsid w:val="00692D51"/>
    <w:rsid w:val="00695AEF"/>
    <w:rsid w:val="006969BE"/>
    <w:rsid w:val="006A2262"/>
    <w:rsid w:val="006A268F"/>
    <w:rsid w:val="006B050B"/>
    <w:rsid w:val="006B2070"/>
    <w:rsid w:val="006B226E"/>
    <w:rsid w:val="006B2C16"/>
    <w:rsid w:val="006B2C37"/>
    <w:rsid w:val="006B6099"/>
    <w:rsid w:val="006C2057"/>
    <w:rsid w:val="006C2BF3"/>
    <w:rsid w:val="006C4BC4"/>
    <w:rsid w:val="006D0AC6"/>
    <w:rsid w:val="006D0ADC"/>
    <w:rsid w:val="006D3D43"/>
    <w:rsid w:val="006D4594"/>
    <w:rsid w:val="006D7A5A"/>
    <w:rsid w:val="006E07BA"/>
    <w:rsid w:val="006E306B"/>
    <w:rsid w:val="006E3A99"/>
    <w:rsid w:val="006E3EC2"/>
    <w:rsid w:val="006E4BD1"/>
    <w:rsid w:val="006E661D"/>
    <w:rsid w:val="006F0842"/>
    <w:rsid w:val="006F09E3"/>
    <w:rsid w:val="006F1E8F"/>
    <w:rsid w:val="006F2CB2"/>
    <w:rsid w:val="006F4CD4"/>
    <w:rsid w:val="006F5A54"/>
    <w:rsid w:val="006F7859"/>
    <w:rsid w:val="0070138D"/>
    <w:rsid w:val="0070222A"/>
    <w:rsid w:val="0070272F"/>
    <w:rsid w:val="0070298E"/>
    <w:rsid w:val="00704DFA"/>
    <w:rsid w:val="007129C2"/>
    <w:rsid w:val="00714F19"/>
    <w:rsid w:val="007236BF"/>
    <w:rsid w:val="0072454E"/>
    <w:rsid w:val="007269DC"/>
    <w:rsid w:val="00733A99"/>
    <w:rsid w:val="00734B5F"/>
    <w:rsid w:val="0073645E"/>
    <w:rsid w:val="00742ADB"/>
    <w:rsid w:val="00742CB6"/>
    <w:rsid w:val="007444E6"/>
    <w:rsid w:val="00746138"/>
    <w:rsid w:val="00747636"/>
    <w:rsid w:val="0075354F"/>
    <w:rsid w:val="00753B8B"/>
    <w:rsid w:val="00753FA6"/>
    <w:rsid w:val="00761F9C"/>
    <w:rsid w:val="007645D9"/>
    <w:rsid w:val="0077219B"/>
    <w:rsid w:val="00772A9B"/>
    <w:rsid w:val="00773545"/>
    <w:rsid w:val="007736AE"/>
    <w:rsid w:val="00773E34"/>
    <w:rsid w:val="007751AC"/>
    <w:rsid w:val="00775E26"/>
    <w:rsid w:val="00776DBE"/>
    <w:rsid w:val="00784766"/>
    <w:rsid w:val="00786902"/>
    <w:rsid w:val="0078766F"/>
    <w:rsid w:val="00790F25"/>
    <w:rsid w:val="00795957"/>
    <w:rsid w:val="007A0197"/>
    <w:rsid w:val="007B03AB"/>
    <w:rsid w:val="007B4BDD"/>
    <w:rsid w:val="007B5589"/>
    <w:rsid w:val="007C0240"/>
    <w:rsid w:val="007C6F52"/>
    <w:rsid w:val="007D028B"/>
    <w:rsid w:val="007D0809"/>
    <w:rsid w:val="007D0BAE"/>
    <w:rsid w:val="007D0C43"/>
    <w:rsid w:val="007D47C6"/>
    <w:rsid w:val="007D6953"/>
    <w:rsid w:val="007D6ADB"/>
    <w:rsid w:val="007D73A4"/>
    <w:rsid w:val="007D7D4C"/>
    <w:rsid w:val="007E0C7A"/>
    <w:rsid w:val="007E1B13"/>
    <w:rsid w:val="007E1EDF"/>
    <w:rsid w:val="007E4026"/>
    <w:rsid w:val="007E6FE1"/>
    <w:rsid w:val="007F4E72"/>
    <w:rsid w:val="007F6469"/>
    <w:rsid w:val="007F70AD"/>
    <w:rsid w:val="0080144C"/>
    <w:rsid w:val="00803B5F"/>
    <w:rsid w:val="00803F4E"/>
    <w:rsid w:val="00804043"/>
    <w:rsid w:val="00805BA0"/>
    <w:rsid w:val="00806DB9"/>
    <w:rsid w:val="008079E5"/>
    <w:rsid w:val="008109A2"/>
    <w:rsid w:val="00811C87"/>
    <w:rsid w:val="00821597"/>
    <w:rsid w:val="00822F46"/>
    <w:rsid w:val="0082452E"/>
    <w:rsid w:val="008251FC"/>
    <w:rsid w:val="00826898"/>
    <w:rsid w:val="00827B38"/>
    <w:rsid w:val="0083227B"/>
    <w:rsid w:val="008341AC"/>
    <w:rsid w:val="00835E6D"/>
    <w:rsid w:val="00836D53"/>
    <w:rsid w:val="00842191"/>
    <w:rsid w:val="00847721"/>
    <w:rsid w:val="0085090E"/>
    <w:rsid w:val="00852294"/>
    <w:rsid w:val="00856547"/>
    <w:rsid w:val="008577EB"/>
    <w:rsid w:val="00861B58"/>
    <w:rsid w:val="00863CF4"/>
    <w:rsid w:val="00864252"/>
    <w:rsid w:val="00864C22"/>
    <w:rsid w:val="008716F9"/>
    <w:rsid w:val="008765C6"/>
    <w:rsid w:val="008768A8"/>
    <w:rsid w:val="008869D4"/>
    <w:rsid w:val="008935D5"/>
    <w:rsid w:val="008943A4"/>
    <w:rsid w:val="00895150"/>
    <w:rsid w:val="0089522D"/>
    <w:rsid w:val="008A0F35"/>
    <w:rsid w:val="008A19D0"/>
    <w:rsid w:val="008A7FF4"/>
    <w:rsid w:val="008B3102"/>
    <w:rsid w:val="008B4161"/>
    <w:rsid w:val="008B5746"/>
    <w:rsid w:val="008B600F"/>
    <w:rsid w:val="008B651F"/>
    <w:rsid w:val="008B6ABB"/>
    <w:rsid w:val="008B7F4E"/>
    <w:rsid w:val="008C08CA"/>
    <w:rsid w:val="008C701E"/>
    <w:rsid w:val="008C7443"/>
    <w:rsid w:val="008C79E4"/>
    <w:rsid w:val="008C7A18"/>
    <w:rsid w:val="008D0298"/>
    <w:rsid w:val="008D05B1"/>
    <w:rsid w:val="008D1018"/>
    <w:rsid w:val="008D2F8F"/>
    <w:rsid w:val="008D3951"/>
    <w:rsid w:val="008D77E0"/>
    <w:rsid w:val="008E231E"/>
    <w:rsid w:val="008E2F73"/>
    <w:rsid w:val="008E31BC"/>
    <w:rsid w:val="008E4677"/>
    <w:rsid w:val="008E490E"/>
    <w:rsid w:val="008E60A2"/>
    <w:rsid w:val="008E7002"/>
    <w:rsid w:val="008E7C92"/>
    <w:rsid w:val="008F0A88"/>
    <w:rsid w:val="008F1904"/>
    <w:rsid w:val="008F4D7D"/>
    <w:rsid w:val="008F5964"/>
    <w:rsid w:val="008F5FD5"/>
    <w:rsid w:val="008F6E52"/>
    <w:rsid w:val="0090132A"/>
    <w:rsid w:val="0090204E"/>
    <w:rsid w:val="0091235F"/>
    <w:rsid w:val="009151E3"/>
    <w:rsid w:val="00916394"/>
    <w:rsid w:val="009211BA"/>
    <w:rsid w:val="009266FF"/>
    <w:rsid w:val="00930E46"/>
    <w:rsid w:val="00934EAD"/>
    <w:rsid w:val="00934FD9"/>
    <w:rsid w:val="009438F8"/>
    <w:rsid w:val="00951FAA"/>
    <w:rsid w:val="0095239C"/>
    <w:rsid w:val="0095517C"/>
    <w:rsid w:val="009614B7"/>
    <w:rsid w:val="00970343"/>
    <w:rsid w:val="0097042E"/>
    <w:rsid w:val="00970859"/>
    <w:rsid w:val="00970EB5"/>
    <w:rsid w:val="00971745"/>
    <w:rsid w:val="009746A2"/>
    <w:rsid w:val="0097567F"/>
    <w:rsid w:val="00975921"/>
    <w:rsid w:val="00977DCB"/>
    <w:rsid w:val="009802F5"/>
    <w:rsid w:val="00981DD9"/>
    <w:rsid w:val="00983455"/>
    <w:rsid w:val="00986FB7"/>
    <w:rsid w:val="00987B4F"/>
    <w:rsid w:val="00993497"/>
    <w:rsid w:val="009935A2"/>
    <w:rsid w:val="00994FB9"/>
    <w:rsid w:val="00995F75"/>
    <w:rsid w:val="009A1053"/>
    <w:rsid w:val="009A7559"/>
    <w:rsid w:val="009B060B"/>
    <w:rsid w:val="009B1C87"/>
    <w:rsid w:val="009B2274"/>
    <w:rsid w:val="009B6591"/>
    <w:rsid w:val="009C073C"/>
    <w:rsid w:val="009C0D7F"/>
    <w:rsid w:val="009C1211"/>
    <w:rsid w:val="009C2A36"/>
    <w:rsid w:val="009C3933"/>
    <w:rsid w:val="009C59FC"/>
    <w:rsid w:val="009D01F9"/>
    <w:rsid w:val="009D101E"/>
    <w:rsid w:val="009D1073"/>
    <w:rsid w:val="009D238B"/>
    <w:rsid w:val="009D46B3"/>
    <w:rsid w:val="009E14EC"/>
    <w:rsid w:val="009E468F"/>
    <w:rsid w:val="009F0103"/>
    <w:rsid w:val="009F1285"/>
    <w:rsid w:val="009F1998"/>
    <w:rsid w:val="009F3D3F"/>
    <w:rsid w:val="00A057B8"/>
    <w:rsid w:val="00A103EF"/>
    <w:rsid w:val="00A10834"/>
    <w:rsid w:val="00A11703"/>
    <w:rsid w:val="00A1228F"/>
    <w:rsid w:val="00A1267C"/>
    <w:rsid w:val="00A13362"/>
    <w:rsid w:val="00A134BB"/>
    <w:rsid w:val="00A14063"/>
    <w:rsid w:val="00A1507A"/>
    <w:rsid w:val="00A170F0"/>
    <w:rsid w:val="00A33C10"/>
    <w:rsid w:val="00A36545"/>
    <w:rsid w:val="00A37C54"/>
    <w:rsid w:val="00A410BB"/>
    <w:rsid w:val="00A422EF"/>
    <w:rsid w:val="00A43052"/>
    <w:rsid w:val="00A44443"/>
    <w:rsid w:val="00A44680"/>
    <w:rsid w:val="00A53D24"/>
    <w:rsid w:val="00A53F31"/>
    <w:rsid w:val="00A54A00"/>
    <w:rsid w:val="00A5501E"/>
    <w:rsid w:val="00A55170"/>
    <w:rsid w:val="00A622F7"/>
    <w:rsid w:val="00A62B50"/>
    <w:rsid w:val="00A64CAD"/>
    <w:rsid w:val="00A663F4"/>
    <w:rsid w:val="00A70CB1"/>
    <w:rsid w:val="00A72A78"/>
    <w:rsid w:val="00A75DA8"/>
    <w:rsid w:val="00A81A74"/>
    <w:rsid w:val="00A9021E"/>
    <w:rsid w:val="00A90359"/>
    <w:rsid w:val="00A9160C"/>
    <w:rsid w:val="00A92480"/>
    <w:rsid w:val="00A9252E"/>
    <w:rsid w:val="00A92FC6"/>
    <w:rsid w:val="00A94568"/>
    <w:rsid w:val="00A96E24"/>
    <w:rsid w:val="00AA300B"/>
    <w:rsid w:val="00AA333C"/>
    <w:rsid w:val="00AA3929"/>
    <w:rsid w:val="00AA4030"/>
    <w:rsid w:val="00AA4422"/>
    <w:rsid w:val="00AB15A2"/>
    <w:rsid w:val="00AB34DA"/>
    <w:rsid w:val="00AB3D7C"/>
    <w:rsid w:val="00AB7CB9"/>
    <w:rsid w:val="00AC191F"/>
    <w:rsid w:val="00AC1F0E"/>
    <w:rsid w:val="00AC228D"/>
    <w:rsid w:val="00AC3420"/>
    <w:rsid w:val="00AC3A4B"/>
    <w:rsid w:val="00AC462C"/>
    <w:rsid w:val="00AC6731"/>
    <w:rsid w:val="00AC7C39"/>
    <w:rsid w:val="00AD3A73"/>
    <w:rsid w:val="00AD4CD0"/>
    <w:rsid w:val="00AD7E9D"/>
    <w:rsid w:val="00AE04F0"/>
    <w:rsid w:val="00AE0ECB"/>
    <w:rsid w:val="00AE10A5"/>
    <w:rsid w:val="00AE553D"/>
    <w:rsid w:val="00AE55E8"/>
    <w:rsid w:val="00AE5768"/>
    <w:rsid w:val="00AF0EE8"/>
    <w:rsid w:val="00AF4047"/>
    <w:rsid w:val="00AF480B"/>
    <w:rsid w:val="00AF7ECA"/>
    <w:rsid w:val="00B00120"/>
    <w:rsid w:val="00B020F1"/>
    <w:rsid w:val="00B0463D"/>
    <w:rsid w:val="00B04FFE"/>
    <w:rsid w:val="00B057C6"/>
    <w:rsid w:val="00B06D92"/>
    <w:rsid w:val="00B07063"/>
    <w:rsid w:val="00B1211E"/>
    <w:rsid w:val="00B173D3"/>
    <w:rsid w:val="00B1798F"/>
    <w:rsid w:val="00B25A27"/>
    <w:rsid w:val="00B26E6D"/>
    <w:rsid w:val="00B317AC"/>
    <w:rsid w:val="00B320B2"/>
    <w:rsid w:val="00B36AFB"/>
    <w:rsid w:val="00B3778F"/>
    <w:rsid w:val="00B40BF8"/>
    <w:rsid w:val="00B41DAF"/>
    <w:rsid w:val="00B41DD1"/>
    <w:rsid w:val="00B41F5C"/>
    <w:rsid w:val="00B4621C"/>
    <w:rsid w:val="00B47A2E"/>
    <w:rsid w:val="00B5045E"/>
    <w:rsid w:val="00B5157E"/>
    <w:rsid w:val="00B52471"/>
    <w:rsid w:val="00B528C3"/>
    <w:rsid w:val="00B52908"/>
    <w:rsid w:val="00B52EB9"/>
    <w:rsid w:val="00B53807"/>
    <w:rsid w:val="00B5750E"/>
    <w:rsid w:val="00B64260"/>
    <w:rsid w:val="00B70E0F"/>
    <w:rsid w:val="00B71CF1"/>
    <w:rsid w:val="00B75AB2"/>
    <w:rsid w:val="00B76DEB"/>
    <w:rsid w:val="00B77FF0"/>
    <w:rsid w:val="00B82A22"/>
    <w:rsid w:val="00B83A95"/>
    <w:rsid w:val="00B85301"/>
    <w:rsid w:val="00B861F8"/>
    <w:rsid w:val="00B870E3"/>
    <w:rsid w:val="00B9034C"/>
    <w:rsid w:val="00B912D1"/>
    <w:rsid w:val="00B91EB3"/>
    <w:rsid w:val="00B9405E"/>
    <w:rsid w:val="00B9442F"/>
    <w:rsid w:val="00B94A92"/>
    <w:rsid w:val="00B94CC5"/>
    <w:rsid w:val="00B97A2C"/>
    <w:rsid w:val="00BA1A90"/>
    <w:rsid w:val="00BA502E"/>
    <w:rsid w:val="00BA7848"/>
    <w:rsid w:val="00BB0846"/>
    <w:rsid w:val="00BB211C"/>
    <w:rsid w:val="00BC1A02"/>
    <w:rsid w:val="00BC3084"/>
    <w:rsid w:val="00BC3C0A"/>
    <w:rsid w:val="00BC68E2"/>
    <w:rsid w:val="00BC76D0"/>
    <w:rsid w:val="00BD01E8"/>
    <w:rsid w:val="00BD795E"/>
    <w:rsid w:val="00BE05B4"/>
    <w:rsid w:val="00BE0C15"/>
    <w:rsid w:val="00BE1AFA"/>
    <w:rsid w:val="00BE467A"/>
    <w:rsid w:val="00BE51DB"/>
    <w:rsid w:val="00BE74D9"/>
    <w:rsid w:val="00BE78F8"/>
    <w:rsid w:val="00BF3738"/>
    <w:rsid w:val="00BF3924"/>
    <w:rsid w:val="00BF54AC"/>
    <w:rsid w:val="00BF710F"/>
    <w:rsid w:val="00C00028"/>
    <w:rsid w:val="00C03744"/>
    <w:rsid w:val="00C039AB"/>
    <w:rsid w:val="00C049C6"/>
    <w:rsid w:val="00C10970"/>
    <w:rsid w:val="00C10FED"/>
    <w:rsid w:val="00C12041"/>
    <w:rsid w:val="00C12E6D"/>
    <w:rsid w:val="00C14972"/>
    <w:rsid w:val="00C1531A"/>
    <w:rsid w:val="00C1567A"/>
    <w:rsid w:val="00C16450"/>
    <w:rsid w:val="00C17839"/>
    <w:rsid w:val="00C24343"/>
    <w:rsid w:val="00C24BFF"/>
    <w:rsid w:val="00C30454"/>
    <w:rsid w:val="00C306F2"/>
    <w:rsid w:val="00C33077"/>
    <w:rsid w:val="00C333C8"/>
    <w:rsid w:val="00C34262"/>
    <w:rsid w:val="00C3704A"/>
    <w:rsid w:val="00C41D82"/>
    <w:rsid w:val="00C4210C"/>
    <w:rsid w:val="00C423E7"/>
    <w:rsid w:val="00C457A3"/>
    <w:rsid w:val="00C479E4"/>
    <w:rsid w:val="00C55B23"/>
    <w:rsid w:val="00C56AD4"/>
    <w:rsid w:val="00C62E00"/>
    <w:rsid w:val="00C74A74"/>
    <w:rsid w:val="00C77362"/>
    <w:rsid w:val="00C77A81"/>
    <w:rsid w:val="00C81616"/>
    <w:rsid w:val="00C8271B"/>
    <w:rsid w:val="00C84485"/>
    <w:rsid w:val="00C84579"/>
    <w:rsid w:val="00C84E13"/>
    <w:rsid w:val="00C855DE"/>
    <w:rsid w:val="00C85AF8"/>
    <w:rsid w:val="00C85C39"/>
    <w:rsid w:val="00C90FAB"/>
    <w:rsid w:val="00C93259"/>
    <w:rsid w:val="00C94BE5"/>
    <w:rsid w:val="00C95E2B"/>
    <w:rsid w:val="00C972AC"/>
    <w:rsid w:val="00CA0075"/>
    <w:rsid w:val="00CA1F52"/>
    <w:rsid w:val="00CA3785"/>
    <w:rsid w:val="00CA66CE"/>
    <w:rsid w:val="00CA7228"/>
    <w:rsid w:val="00CA7BF9"/>
    <w:rsid w:val="00CB1EF8"/>
    <w:rsid w:val="00CB457F"/>
    <w:rsid w:val="00CB6D4B"/>
    <w:rsid w:val="00CB6F41"/>
    <w:rsid w:val="00CB7BD8"/>
    <w:rsid w:val="00CC1200"/>
    <w:rsid w:val="00CC15C0"/>
    <w:rsid w:val="00CC20FC"/>
    <w:rsid w:val="00CC29DF"/>
    <w:rsid w:val="00CC37A7"/>
    <w:rsid w:val="00CC6018"/>
    <w:rsid w:val="00CD4EF3"/>
    <w:rsid w:val="00CE093C"/>
    <w:rsid w:val="00CE6702"/>
    <w:rsid w:val="00CE6E8E"/>
    <w:rsid w:val="00CF019D"/>
    <w:rsid w:val="00CF11C0"/>
    <w:rsid w:val="00CF63DA"/>
    <w:rsid w:val="00CF6C48"/>
    <w:rsid w:val="00D01013"/>
    <w:rsid w:val="00D0173F"/>
    <w:rsid w:val="00D04350"/>
    <w:rsid w:val="00D0609D"/>
    <w:rsid w:val="00D1003F"/>
    <w:rsid w:val="00D10D29"/>
    <w:rsid w:val="00D10E32"/>
    <w:rsid w:val="00D1260A"/>
    <w:rsid w:val="00D13F48"/>
    <w:rsid w:val="00D14620"/>
    <w:rsid w:val="00D217A8"/>
    <w:rsid w:val="00D21B5D"/>
    <w:rsid w:val="00D22AAA"/>
    <w:rsid w:val="00D246B8"/>
    <w:rsid w:val="00D2503D"/>
    <w:rsid w:val="00D26309"/>
    <w:rsid w:val="00D26D3E"/>
    <w:rsid w:val="00D31EAC"/>
    <w:rsid w:val="00D31F81"/>
    <w:rsid w:val="00D326C6"/>
    <w:rsid w:val="00D33BAD"/>
    <w:rsid w:val="00D33D33"/>
    <w:rsid w:val="00D34585"/>
    <w:rsid w:val="00D348B7"/>
    <w:rsid w:val="00D37518"/>
    <w:rsid w:val="00D4360D"/>
    <w:rsid w:val="00D46976"/>
    <w:rsid w:val="00D5048F"/>
    <w:rsid w:val="00D5087A"/>
    <w:rsid w:val="00D521C0"/>
    <w:rsid w:val="00D52803"/>
    <w:rsid w:val="00D53A9D"/>
    <w:rsid w:val="00D54516"/>
    <w:rsid w:val="00D56309"/>
    <w:rsid w:val="00D61F9C"/>
    <w:rsid w:val="00D6401A"/>
    <w:rsid w:val="00D66B11"/>
    <w:rsid w:val="00D66ED9"/>
    <w:rsid w:val="00D67595"/>
    <w:rsid w:val="00D70022"/>
    <w:rsid w:val="00D70376"/>
    <w:rsid w:val="00D7244A"/>
    <w:rsid w:val="00D752FF"/>
    <w:rsid w:val="00D753D7"/>
    <w:rsid w:val="00D7758A"/>
    <w:rsid w:val="00D77CE6"/>
    <w:rsid w:val="00D842A7"/>
    <w:rsid w:val="00D86471"/>
    <w:rsid w:val="00D87895"/>
    <w:rsid w:val="00D93975"/>
    <w:rsid w:val="00D9468A"/>
    <w:rsid w:val="00D948D2"/>
    <w:rsid w:val="00DA3A78"/>
    <w:rsid w:val="00DA4845"/>
    <w:rsid w:val="00DA6322"/>
    <w:rsid w:val="00DA7190"/>
    <w:rsid w:val="00DB03BC"/>
    <w:rsid w:val="00DB6815"/>
    <w:rsid w:val="00DB6D3F"/>
    <w:rsid w:val="00DC1091"/>
    <w:rsid w:val="00DC52A7"/>
    <w:rsid w:val="00DC53B3"/>
    <w:rsid w:val="00DC6782"/>
    <w:rsid w:val="00DC7FFC"/>
    <w:rsid w:val="00DD2B2C"/>
    <w:rsid w:val="00DD3258"/>
    <w:rsid w:val="00DD36BE"/>
    <w:rsid w:val="00DD5D0C"/>
    <w:rsid w:val="00DE0201"/>
    <w:rsid w:val="00DE1147"/>
    <w:rsid w:val="00DE2DBE"/>
    <w:rsid w:val="00DE5E0B"/>
    <w:rsid w:val="00DE7812"/>
    <w:rsid w:val="00DF303E"/>
    <w:rsid w:val="00DF641D"/>
    <w:rsid w:val="00DF6BE7"/>
    <w:rsid w:val="00DF6D8D"/>
    <w:rsid w:val="00DF7603"/>
    <w:rsid w:val="00E00B60"/>
    <w:rsid w:val="00E02A42"/>
    <w:rsid w:val="00E040B5"/>
    <w:rsid w:val="00E04F65"/>
    <w:rsid w:val="00E1051C"/>
    <w:rsid w:val="00E11D4F"/>
    <w:rsid w:val="00E11F26"/>
    <w:rsid w:val="00E13294"/>
    <w:rsid w:val="00E15E02"/>
    <w:rsid w:val="00E206FA"/>
    <w:rsid w:val="00E229CC"/>
    <w:rsid w:val="00E26DC7"/>
    <w:rsid w:val="00E279BE"/>
    <w:rsid w:val="00E3002A"/>
    <w:rsid w:val="00E325A8"/>
    <w:rsid w:val="00E328F8"/>
    <w:rsid w:val="00E35C75"/>
    <w:rsid w:val="00E4075A"/>
    <w:rsid w:val="00E40B49"/>
    <w:rsid w:val="00E4116C"/>
    <w:rsid w:val="00E41E1F"/>
    <w:rsid w:val="00E50C95"/>
    <w:rsid w:val="00E53791"/>
    <w:rsid w:val="00E549C6"/>
    <w:rsid w:val="00E57BBE"/>
    <w:rsid w:val="00E601B9"/>
    <w:rsid w:val="00E629D5"/>
    <w:rsid w:val="00E657BF"/>
    <w:rsid w:val="00E66447"/>
    <w:rsid w:val="00E66D5F"/>
    <w:rsid w:val="00E674E0"/>
    <w:rsid w:val="00E67AC5"/>
    <w:rsid w:val="00E71DB3"/>
    <w:rsid w:val="00E72BA8"/>
    <w:rsid w:val="00E735DD"/>
    <w:rsid w:val="00E74C78"/>
    <w:rsid w:val="00E7539F"/>
    <w:rsid w:val="00E76510"/>
    <w:rsid w:val="00E816A8"/>
    <w:rsid w:val="00E81F01"/>
    <w:rsid w:val="00E8558A"/>
    <w:rsid w:val="00E85837"/>
    <w:rsid w:val="00E85B91"/>
    <w:rsid w:val="00E86EDA"/>
    <w:rsid w:val="00E92BA2"/>
    <w:rsid w:val="00E969C6"/>
    <w:rsid w:val="00E97A22"/>
    <w:rsid w:val="00EA0877"/>
    <w:rsid w:val="00EA35AC"/>
    <w:rsid w:val="00EA382A"/>
    <w:rsid w:val="00EB1092"/>
    <w:rsid w:val="00EB34D0"/>
    <w:rsid w:val="00EB3F27"/>
    <w:rsid w:val="00EB4556"/>
    <w:rsid w:val="00EB4AB5"/>
    <w:rsid w:val="00EB6F34"/>
    <w:rsid w:val="00EC00F3"/>
    <w:rsid w:val="00EC0F42"/>
    <w:rsid w:val="00EC1BD6"/>
    <w:rsid w:val="00EC20E0"/>
    <w:rsid w:val="00EC43E0"/>
    <w:rsid w:val="00ED0E24"/>
    <w:rsid w:val="00ED12F4"/>
    <w:rsid w:val="00ED2AAB"/>
    <w:rsid w:val="00ED5BE2"/>
    <w:rsid w:val="00ED62AA"/>
    <w:rsid w:val="00EE6309"/>
    <w:rsid w:val="00EF3024"/>
    <w:rsid w:val="00EF681D"/>
    <w:rsid w:val="00F00959"/>
    <w:rsid w:val="00F02255"/>
    <w:rsid w:val="00F02E93"/>
    <w:rsid w:val="00F04C3E"/>
    <w:rsid w:val="00F04F0B"/>
    <w:rsid w:val="00F05392"/>
    <w:rsid w:val="00F104A4"/>
    <w:rsid w:val="00F1073C"/>
    <w:rsid w:val="00F12240"/>
    <w:rsid w:val="00F14034"/>
    <w:rsid w:val="00F15948"/>
    <w:rsid w:val="00F1791C"/>
    <w:rsid w:val="00F204A1"/>
    <w:rsid w:val="00F22C35"/>
    <w:rsid w:val="00F22F15"/>
    <w:rsid w:val="00F22F7F"/>
    <w:rsid w:val="00F245AA"/>
    <w:rsid w:val="00F35015"/>
    <w:rsid w:val="00F35E63"/>
    <w:rsid w:val="00F3630F"/>
    <w:rsid w:val="00F3756F"/>
    <w:rsid w:val="00F40545"/>
    <w:rsid w:val="00F4255F"/>
    <w:rsid w:val="00F435E2"/>
    <w:rsid w:val="00F43AE1"/>
    <w:rsid w:val="00F4438A"/>
    <w:rsid w:val="00F45B01"/>
    <w:rsid w:val="00F46075"/>
    <w:rsid w:val="00F54FF1"/>
    <w:rsid w:val="00F5578F"/>
    <w:rsid w:val="00F6239A"/>
    <w:rsid w:val="00F6279B"/>
    <w:rsid w:val="00F63411"/>
    <w:rsid w:val="00F653E2"/>
    <w:rsid w:val="00F67FDF"/>
    <w:rsid w:val="00F70848"/>
    <w:rsid w:val="00F71175"/>
    <w:rsid w:val="00F73CA8"/>
    <w:rsid w:val="00F743FD"/>
    <w:rsid w:val="00F813DF"/>
    <w:rsid w:val="00F8350B"/>
    <w:rsid w:val="00F84D7F"/>
    <w:rsid w:val="00F914F2"/>
    <w:rsid w:val="00F91F89"/>
    <w:rsid w:val="00F93069"/>
    <w:rsid w:val="00F937D7"/>
    <w:rsid w:val="00F967AB"/>
    <w:rsid w:val="00F97666"/>
    <w:rsid w:val="00FA05A4"/>
    <w:rsid w:val="00FA24FD"/>
    <w:rsid w:val="00FA3D9A"/>
    <w:rsid w:val="00FA4B99"/>
    <w:rsid w:val="00FA67B9"/>
    <w:rsid w:val="00FB045F"/>
    <w:rsid w:val="00FB20AC"/>
    <w:rsid w:val="00FB2DAC"/>
    <w:rsid w:val="00FB35FF"/>
    <w:rsid w:val="00FB3D01"/>
    <w:rsid w:val="00FB4BAE"/>
    <w:rsid w:val="00FC3B62"/>
    <w:rsid w:val="00FC52B4"/>
    <w:rsid w:val="00FC5E47"/>
    <w:rsid w:val="00FC692E"/>
    <w:rsid w:val="00FC6F4C"/>
    <w:rsid w:val="00FD0CDC"/>
    <w:rsid w:val="00FD1A92"/>
    <w:rsid w:val="00FD2F0F"/>
    <w:rsid w:val="00FD39F5"/>
    <w:rsid w:val="00FD3CAA"/>
    <w:rsid w:val="00FD59D2"/>
    <w:rsid w:val="00FE0B74"/>
    <w:rsid w:val="00FE222E"/>
    <w:rsid w:val="00FE24EC"/>
    <w:rsid w:val="00FE73F2"/>
    <w:rsid w:val="00FF1434"/>
    <w:rsid w:val="00FF2580"/>
    <w:rsid w:val="00FF62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B6AC4D"/>
  <w15:docId w15:val="{6664F7D3-03B0-4105-A870-90046CE0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C8D"/>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uiPriority w:val="99"/>
    <w:semiHidden/>
    <w:rsid w:val="00E601B9"/>
    <w:rPr>
      <w:color w:val="808080"/>
    </w:rPr>
  </w:style>
  <w:style w:type="paragraph" w:styleId="Tekstdymka">
    <w:name w:val="Balloon Text"/>
    <w:basedOn w:val="Normalny"/>
    <w:link w:val="TekstdymkaZnak"/>
    <w:uiPriority w:val="99"/>
    <w:semiHidden/>
    <w:rsid w:val="00E601B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E601B9"/>
    <w:rPr>
      <w:rFonts w:ascii="Tahoma" w:hAnsi="Tahoma" w:cs="Tahoma"/>
      <w:sz w:val="16"/>
      <w:szCs w:val="16"/>
    </w:rPr>
  </w:style>
  <w:style w:type="paragraph" w:styleId="Akapitzlist">
    <w:name w:val="List Paragraph"/>
    <w:aliases w:val="Asia 2  Akapit z listą,tekst normalny,List Paragraph"/>
    <w:basedOn w:val="Normalny"/>
    <w:link w:val="AkapitzlistZnak"/>
    <w:uiPriority w:val="34"/>
    <w:qFormat/>
    <w:rsid w:val="00835E6D"/>
    <w:pPr>
      <w:ind w:left="720"/>
      <w:contextualSpacing/>
    </w:pPr>
  </w:style>
  <w:style w:type="table" w:styleId="Tabela-Siatka">
    <w:name w:val="Table Grid"/>
    <w:basedOn w:val="Standardowy"/>
    <w:uiPriority w:val="99"/>
    <w:rsid w:val="006B2C3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96C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6C04"/>
  </w:style>
  <w:style w:type="paragraph" w:styleId="Stopka">
    <w:name w:val="footer"/>
    <w:basedOn w:val="Normalny"/>
    <w:link w:val="StopkaZnak"/>
    <w:uiPriority w:val="99"/>
    <w:rsid w:val="00096C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6C04"/>
  </w:style>
  <w:style w:type="paragraph" w:styleId="Tekstprzypisukocowego">
    <w:name w:val="endnote text"/>
    <w:basedOn w:val="Normalny"/>
    <w:link w:val="TekstprzypisukocowegoZnak"/>
    <w:uiPriority w:val="99"/>
    <w:semiHidden/>
    <w:unhideWhenUsed/>
    <w:rsid w:val="000D48F6"/>
    <w:rPr>
      <w:sz w:val="20"/>
      <w:szCs w:val="20"/>
    </w:rPr>
  </w:style>
  <w:style w:type="character" w:customStyle="1" w:styleId="TekstprzypisukocowegoZnak">
    <w:name w:val="Tekst przypisu końcowego Znak"/>
    <w:link w:val="Tekstprzypisukocowego"/>
    <w:uiPriority w:val="99"/>
    <w:semiHidden/>
    <w:rsid w:val="000D48F6"/>
    <w:rPr>
      <w:rFonts w:cs="Calibri"/>
      <w:lang w:eastAsia="en-US"/>
    </w:rPr>
  </w:style>
  <w:style w:type="character" w:styleId="Odwoanieprzypisukocowego">
    <w:name w:val="endnote reference"/>
    <w:uiPriority w:val="99"/>
    <w:semiHidden/>
    <w:unhideWhenUsed/>
    <w:rsid w:val="000D48F6"/>
    <w:rPr>
      <w:vertAlign w:val="superscript"/>
    </w:rPr>
  </w:style>
  <w:style w:type="character" w:customStyle="1" w:styleId="AkapitzlistZnak">
    <w:name w:val="Akapit z listą Znak"/>
    <w:aliases w:val="Asia 2  Akapit z listą Znak,tekst normalny Znak,List Paragraph Znak"/>
    <w:basedOn w:val="Domylnaczcionkaakapitu"/>
    <w:link w:val="Akapitzlist"/>
    <w:uiPriority w:val="34"/>
    <w:qFormat/>
    <w:rsid w:val="00590737"/>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43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DC0615F7868474491DD2DDFEDAB95AF"/>
        <w:category>
          <w:name w:val="Ogólne"/>
          <w:gallery w:val="placeholder"/>
        </w:category>
        <w:types>
          <w:type w:val="bbPlcHdr"/>
        </w:types>
        <w:behaviors>
          <w:behavior w:val="content"/>
        </w:behaviors>
        <w:guid w:val="{6F94AA3B-2B77-4C50-B51A-3326A3970612}"/>
      </w:docPartPr>
      <w:docPartBody>
        <w:p w:rsidR="006F76C6" w:rsidRDefault="002E78A4" w:rsidP="002E78A4">
          <w:pPr>
            <w:pStyle w:val="DDC0615F7868474491DD2DDFEDAB95AF"/>
          </w:pPr>
          <w:r>
            <w:rPr>
              <w:rFonts w:asciiTheme="majorHAnsi" w:eastAsiaTheme="majorEastAsia" w:hAnsiTheme="majorHAnsi" w:cstheme="majorBidi"/>
              <w:sz w:val="32"/>
              <w:szCs w:val="32"/>
            </w:rPr>
            <w:t>[Wpisz 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78A4"/>
    <w:rsid w:val="000573B7"/>
    <w:rsid w:val="00081158"/>
    <w:rsid w:val="000D2D67"/>
    <w:rsid w:val="0015155D"/>
    <w:rsid w:val="001C3170"/>
    <w:rsid w:val="00207968"/>
    <w:rsid w:val="00292181"/>
    <w:rsid w:val="002C31FC"/>
    <w:rsid w:val="002C7C9B"/>
    <w:rsid w:val="002D75DC"/>
    <w:rsid w:val="002E78A4"/>
    <w:rsid w:val="0033035A"/>
    <w:rsid w:val="00336056"/>
    <w:rsid w:val="00373F0C"/>
    <w:rsid w:val="00382A23"/>
    <w:rsid w:val="003D4B22"/>
    <w:rsid w:val="003D7A48"/>
    <w:rsid w:val="00400351"/>
    <w:rsid w:val="004971F5"/>
    <w:rsid w:val="004B14E1"/>
    <w:rsid w:val="004C7CE6"/>
    <w:rsid w:val="004E7233"/>
    <w:rsid w:val="004F2B43"/>
    <w:rsid w:val="00501CF4"/>
    <w:rsid w:val="00524348"/>
    <w:rsid w:val="00543E03"/>
    <w:rsid w:val="00547BB2"/>
    <w:rsid w:val="005503C0"/>
    <w:rsid w:val="005A4C78"/>
    <w:rsid w:val="005B786F"/>
    <w:rsid w:val="006561C7"/>
    <w:rsid w:val="00682E64"/>
    <w:rsid w:val="006F76C6"/>
    <w:rsid w:val="00753E46"/>
    <w:rsid w:val="007601F6"/>
    <w:rsid w:val="007B0A51"/>
    <w:rsid w:val="008B3726"/>
    <w:rsid w:val="008C2802"/>
    <w:rsid w:val="008C7A0A"/>
    <w:rsid w:val="009244A4"/>
    <w:rsid w:val="00927B5F"/>
    <w:rsid w:val="009A0E92"/>
    <w:rsid w:val="00A020DC"/>
    <w:rsid w:val="00A20A35"/>
    <w:rsid w:val="00A6747F"/>
    <w:rsid w:val="00A75F5A"/>
    <w:rsid w:val="00A768B5"/>
    <w:rsid w:val="00AB25AA"/>
    <w:rsid w:val="00B2712D"/>
    <w:rsid w:val="00B84021"/>
    <w:rsid w:val="00BD10AB"/>
    <w:rsid w:val="00C15B98"/>
    <w:rsid w:val="00C57B1B"/>
    <w:rsid w:val="00CB1480"/>
    <w:rsid w:val="00CE346D"/>
    <w:rsid w:val="00CF2B31"/>
    <w:rsid w:val="00D21C1E"/>
    <w:rsid w:val="00D45387"/>
    <w:rsid w:val="00D469E7"/>
    <w:rsid w:val="00D51729"/>
    <w:rsid w:val="00D521BB"/>
    <w:rsid w:val="00D60CB5"/>
    <w:rsid w:val="00DA4845"/>
    <w:rsid w:val="00E047B4"/>
    <w:rsid w:val="00E15082"/>
    <w:rsid w:val="00E94B09"/>
    <w:rsid w:val="00EA1E47"/>
    <w:rsid w:val="00F3006E"/>
    <w:rsid w:val="00F35B09"/>
    <w:rsid w:val="00F66DDA"/>
    <w:rsid w:val="00F951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DC0615F7868474491DD2DDFEDAB95AF">
    <w:name w:val="DDC0615F7868474491DD2DDFEDAB95AF"/>
    <w:rsid w:val="002E78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C5433-AFD7-4573-B215-1770F6C98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3625</TotalTime>
  <Pages>1</Pages>
  <Words>7076</Words>
  <Characters>42461</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OPERAT WODNOPRAWNY                                                                              Rozbudowa drogi gminnej – ul. Polnej w m. Malnia</vt:lpstr>
    </vt:vector>
  </TitlesOfParts>
  <Company>Pracownia Projektowa „PROKOM”</Company>
  <LinksUpToDate>false</LinksUpToDate>
  <CharactersWithSpaces>49439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 WODNOPRAWNY                                                                              Rozbudowa drogi gminnej – ul. Polnej w m. Malnia</dc:title>
  <dc:creator>Marcin</dc:creator>
  <cp:lastModifiedBy>M T</cp:lastModifiedBy>
  <cp:revision>196</cp:revision>
  <cp:lastPrinted>2020-04-15T16:53:00Z</cp:lastPrinted>
  <dcterms:created xsi:type="dcterms:W3CDTF">2020-03-04T12:22:00Z</dcterms:created>
  <dcterms:modified xsi:type="dcterms:W3CDTF">2024-05-15T14:59:00Z</dcterms:modified>
</cp:coreProperties>
</file>